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A2E" w:rsidRPr="00A97D3F" w:rsidRDefault="00202A2E">
      <w:pPr>
        <w:rPr>
          <w:rFonts w:ascii="ＭＳ ゴシック" w:eastAsia="ＭＳ ゴシック" w:hAnsi="ＭＳ ゴシック"/>
          <w:b/>
          <w:color w:val="FF0000"/>
          <w:sz w:val="44"/>
          <w:szCs w:val="44"/>
        </w:rPr>
      </w:pPr>
      <w:r w:rsidRPr="00A97D3F">
        <w:rPr>
          <w:rFonts w:ascii="ＭＳ ゴシック" w:eastAsia="ＭＳ ゴシック" w:hAnsi="ＭＳ ゴシック" w:hint="eastAsia"/>
          <w:b/>
          <w:color w:val="FF0000"/>
          <w:sz w:val="44"/>
          <w:szCs w:val="44"/>
        </w:rPr>
        <w:t>勤務医のみなさんへ</w:t>
      </w:r>
    </w:p>
    <w:p w:rsidR="00A97D3F" w:rsidRPr="00A97D3F" w:rsidRDefault="00202A2E" w:rsidP="00A97D3F">
      <w:pPr>
        <w:adjustRightInd w:val="0"/>
        <w:snapToGrid w:val="0"/>
        <w:jc w:val="left"/>
        <w:rPr>
          <w:rFonts w:ascii="ＭＳ ゴシック" w:eastAsia="ＭＳ ゴシック" w:hAnsi="ＭＳ ゴシック" w:hint="eastAsia"/>
          <w:b/>
          <w:color w:val="0000FF"/>
          <w:sz w:val="44"/>
          <w:szCs w:val="44"/>
        </w:rPr>
      </w:pPr>
      <w:r w:rsidRPr="00A97D3F">
        <w:rPr>
          <w:rFonts w:ascii="ＭＳ ゴシック" w:eastAsia="ＭＳ ゴシック" w:hAnsi="ＭＳ ゴシック" w:hint="eastAsia"/>
          <w:b/>
          <w:color w:val="0000FF"/>
          <w:sz w:val="44"/>
          <w:szCs w:val="44"/>
        </w:rPr>
        <w:t>－医師の負担軽減と医療安全のため</w:t>
      </w:r>
    </w:p>
    <w:p w:rsidR="00202A2E" w:rsidRDefault="00202A2E" w:rsidP="00A97D3F">
      <w:pPr>
        <w:adjustRightInd w:val="0"/>
        <w:snapToGrid w:val="0"/>
        <w:ind w:firstLineChars="100" w:firstLine="423"/>
        <w:rPr>
          <w:rFonts w:ascii="ＭＳ ゴシック" w:eastAsia="ＭＳ ゴシック" w:hAnsi="ＭＳ ゴシック" w:hint="eastAsia"/>
          <w:b/>
          <w:color w:val="0000FF"/>
          <w:sz w:val="52"/>
          <w:szCs w:val="52"/>
        </w:rPr>
      </w:pPr>
      <w:r w:rsidRPr="00A97D3F">
        <w:rPr>
          <w:rFonts w:ascii="ＭＳ ゴシック" w:eastAsia="ＭＳ ゴシック" w:hAnsi="ＭＳ ゴシック" w:hint="eastAsia"/>
          <w:b/>
          <w:color w:val="0000FF"/>
          <w:sz w:val="44"/>
          <w:szCs w:val="44"/>
        </w:rPr>
        <w:t>力を合わせましょう－</w:t>
      </w:r>
    </w:p>
    <w:p w:rsidR="00A97D3F" w:rsidRPr="00A97D3F" w:rsidRDefault="00A97D3F" w:rsidP="00A97D3F">
      <w:pPr>
        <w:adjustRightInd w:val="0"/>
        <w:snapToGrid w:val="0"/>
        <w:ind w:firstLineChars="100" w:firstLine="222"/>
        <w:rPr>
          <w:rFonts w:ascii="ＭＳ ゴシック" w:eastAsia="ＭＳ ゴシック" w:hAnsi="ＭＳ ゴシック"/>
          <w:b/>
          <w:color w:val="0000FF"/>
          <w:sz w:val="24"/>
          <w:szCs w:val="24"/>
        </w:rPr>
      </w:pPr>
    </w:p>
    <w:p w:rsidR="00202A2E" w:rsidRPr="00863578" w:rsidRDefault="00202A2E" w:rsidP="00A97D3F">
      <w:pPr>
        <w:ind w:firstLineChars="100" w:firstLine="221"/>
        <w:rPr>
          <w:rFonts w:ascii="ＭＳ 明朝"/>
          <w:sz w:val="24"/>
          <w:szCs w:val="24"/>
        </w:rPr>
      </w:pPr>
      <w:r w:rsidRPr="00863578">
        <w:rPr>
          <w:rFonts w:ascii="ＭＳ 明朝" w:hAnsi="ＭＳ 明朝" w:hint="eastAsia"/>
          <w:sz w:val="24"/>
          <w:szCs w:val="24"/>
        </w:rPr>
        <w:t>連日</w:t>
      </w:r>
      <w:r>
        <w:rPr>
          <w:rFonts w:ascii="ＭＳ 明朝" w:hAnsi="ＭＳ 明朝" w:hint="eastAsia"/>
          <w:sz w:val="24"/>
          <w:szCs w:val="24"/>
        </w:rPr>
        <w:t>、いのちと健康を守るためにご努力されている事に心からの敬意を</w:t>
      </w:r>
      <w:r w:rsidRPr="00863578">
        <w:rPr>
          <w:rFonts w:ascii="ＭＳ 明朝" w:hAnsi="ＭＳ 明朝" w:hint="eastAsia"/>
          <w:sz w:val="24"/>
          <w:szCs w:val="24"/>
        </w:rPr>
        <w:t>表します。</w:t>
      </w:r>
    </w:p>
    <w:p w:rsidR="00202A2E" w:rsidRPr="00863578" w:rsidRDefault="00202A2E" w:rsidP="00863578">
      <w:pPr>
        <w:rPr>
          <w:rFonts w:ascii="ＭＳ 明朝"/>
          <w:sz w:val="24"/>
          <w:szCs w:val="24"/>
        </w:rPr>
      </w:pPr>
      <w:r>
        <w:rPr>
          <w:rFonts w:ascii="ＭＳ 明朝" w:hAnsi="ＭＳ 明朝" w:hint="eastAsia"/>
          <w:sz w:val="24"/>
          <w:szCs w:val="24"/>
        </w:rPr>
        <w:t>さて、２０１２年４月に立ち上がった「勤務医労働実態調査２０１２実行委員会」では小児科学会をはじめ４学会や各種の医療関係団体、多くの個人</w:t>
      </w:r>
      <w:r w:rsidRPr="00863578">
        <w:rPr>
          <w:rFonts w:ascii="ＭＳ 明朝" w:hAnsi="ＭＳ 明朝" w:hint="eastAsia"/>
          <w:sz w:val="24"/>
          <w:szCs w:val="24"/>
        </w:rPr>
        <w:t>の協力</w:t>
      </w:r>
      <w:r>
        <w:rPr>
          <w:rFonts w:ascii="ＭＳ 明朝" w:hAnsi="ＭＳ 明朝" w:hint="eastAsia"/>
          <w:sz w:val="24"/>
          <w:szCs w:val="24"/>
        </w:rPr>
        <w:t>のもと２０１２年６月から９月にかけて</w:t>
      </w:r>
      <w:r w:rsidRPr="00863578">
        <w:rPr>
          <w:rFonts w:ascii="ＭＳ 明朝" w:hAnsi="ＭＳ 明朝" w:hint="eastAsia"/>
          <w:sz w:val="24"/>
          <w:szCs w:val="24"/>
        </w:rPr>
        <w:t>「勤務医実態調査</w:t>
      </w:r>
      <w:r>
        <w:rPr>
          <w:rFonts w:ascii="ＭＳ 明朝" w:hAnsi="ＭＳ 明朝"/>
          <w:sz w:val="24"/>
          <w:szCs w:val="24"/>
        </w:rPr>
        <w:t>2012</w:t>
      </w:r>
      <w:r w:rsidRPr="00863578">
        <w:rPr>
          <w:rFonts w:ascii="ＭＳ 明朝" w:hAnsi="ＭＳ 明朝" w:hint="eastAsia"/>
          <w:sz w:val="24"/>
          <w:szCs w:val="24"/>
        </w:rPr>
        <w:t>」</w:t>
      </w:r>
      <w:r>
        <w:rPr>
          <w:rFonts w:ascii="ＭＳ 明朝" w:hAnsi="ＭＳ 明朝" w:hint="eastAsia"/>
          <w:sz w:val="24"/>
          <w:szCs w:val="24"/>
        </w:rPr>
        <w:t>を実施し</w:t>
      </w:r>
      <w:r w:rsidRPr="00863578">
        <w:rPr>
          <w:rFonts w:ascii="ＭＳ 明朝" w:hAnsi="ＭＳ 明朝" w:hint="eastAsia"/>
          <w:sz w:val="24"/>
          <w:szCs w:val="24"/>
        </w:rPr>
        <w:t>、</w:t>
      </w:r>
      <w:r w:rsidRPr="00863578">
        <w:rPr>
          <w:rFonts w:ascii="ＭＳ 明朝" w:hAnsi="ＭＳ 明朝"/>
          <w:sz w:val="24"/>
          <w:szCs w:val="24"/>
        </w:rPr>
        <w:t>2000</w:t>
      </w:r>
      <w:r w:rsidRPr="00863578">
        <w:rPr>
          <w:rFonts w:ascii="ＭＳ 明朝" w:hAnsi="ＭＳ 明朝" w:hint="eastAsia"/>
          <w:sz w:val="24"/>
          <w:szCs w:val="24"/>
        </w:rPr>
        <w:t>名を超える勤務医のアンケート</w:t>
      </w:r>
      <w:r>
        <w:rPr>
          <w:rFonts w:ascii="ＭＳ 明朝" w:hAnsi="ＭＳ 明朝" w:hint="eastAsia"/>
          <w:sz w:val="24"/>
          <w:szCs w:val="24"/>
        </w:rPr>
        <w:t>が</w:t>
      </w:r>
      <w:r w:rsidRPr="00863578">
        <w:rPr>
          <w:rFonts w:ascii="ＭＳ 明朝" w:hAnsi="ＭＳ 明朝" w:hint="eastAsia"/>
          <w:sz w:val="24"/>
          <w:szCs w:val="24"/>
        </w:rPr>
        <w:t>集約</w:t>
      </w:r>
      <w:r>
        <w:rPr>
          <w:rFonts w:ascii="ＭＳ 明朝" w:hAnsi="ＭＳ 明朝" w:hint="eastAsia"/>
          <w:sz w:val="24"/>
          <w:szCs w:val="24"/>
        </w:rPr>
        <w:t>されました</w:t>
      </w:r>
      <w:r w:rsidRPr="00863578">
        <w:rPr>
          <w:rFonts w:ascii="ＭＳ 明朝" w:hAnsi="ＭＳ 明朝" w:hint="eastAsia"/>
          <w:sz w:val="24"/>
          <w:szCs w:val="24"/>
        </w:rPr>
        <w:t>。</w:t>
      </w:r>
    </w:p>
    <w:p w:rsidR="00202A2E" w:rsidRPr="00863578" w:rsidRDefault="00202A2E" w:rsidP="00863578">
      <w:pPr>
        <w:rPr>
          <w:rFonts w:ascii="ＭＳ 明朝"/>
          <w:sz w:val="24"/>
          <w:szCs w:val="24"/>
        </w:rPr>
      </w:pPr>
      <w:r w:rsidRPr="00863578">
        <w:rPr>
          <w:rFonts w:ascii="ＭＳ 明朝" w:hAnsi="ＭＳ 明朝" w:hint="eastAsia"/>
          <w:sz w:val="24"/>
          <w:szCs w:val="24"/>
        </w:rPr>
        <w:t xml:space="preserve">　このアンケート結果から勤務医の厳しい労働実態が浮き彫りになっています。</w:t>
      </w:r>
    </w:p>
    <w:p w:rsidR="00202A2E" w:rsidRPr="00863578" w:rsidRDefault="00202A2E" w:rsidP="00A97D3F">
      <w:pPr>
        <w:ind w:firstLineChars="100" w:firstLine="221"/>
        <w:rPr>
          <w:rFonts w:ascii="ＭＳ 明朝"/>
          <w:sz w:val="24"/>
          <w:szCs w:val="24"/>
        </w:rPr>
      </w:pPr>
      <w:r w:rsidRPr="00863578">
        <w:rPr>
          <w:rFonts w:ascii="ＭＳ 明朝" w:hAnsi="ＭＳ 明朝"/>
          <w:sz w:val="24"/>
          <w:szCs w:val="24"/>
        </w:rPr>
        <w:t>2007</w:t>
      </w:r>
      <w:r w:rsidRPr="00863578">
        <w:rPr>
          <w:rFonts w:ascii="ＭＳ 明朝" w:hAnsi="ＭＳ 明朝" w:hint="eastAsia"/>
          <w:sz w:val="24"/>
          <w:szCs w:val="24"/>
        </w:rPr>
        <w:t>年に</w:t>
      </w:r>
      <w:r>
        <w:rPr>
          <w:rFonts w:ascii="ＭＳ 明朝" w:hAnsi="ＭＳ 明朝" w:hint="eastAsia"/>
          <w:sz w:val="24"/>
          <w:szCs w:val="24"/>
        </w:rPr>
        <w:t>、医療関係組合の代表として日本医労連が中心となり自治労連とともに、</w:t>
      </w:r>
      <w:r w:rsidRPr="00863578">
        <w:rPr>
          <w:rFonts w:ascii="ＭＳ 明朝" w:hAnsi="ＭＳ 明朝" w:hint="eastAsia"/>
          <w:sz w:val="24"/>
          <w:szCs w:val="24"/>
        </w:rPr>
        <w:t>全国で問題となっている｢医師不足問題｣について、その実態を調査し</w:t>
      </w:r>
      <w:r>
        <w:rPr>
          <w:rFonts w:ascii="ＭＳ 明朝" w:hAnsi="ＭＳ 明朝" w:hint="eastAsia"/>
          <w:sz w:val="24"/>
          <w:szCs w:val="24"/>
        </w:rPr>
        <w:t>ました。そして</w:t>
      </w:r>
      <w:r w:rsidRPr="00863578">
        <w:rPr>
          <w:rFonts w:ascii="ＭＳ 明朝" w:hAnsi="ＭＳ 明朝" w:hint="eastAsia"/>
          <w:sz w:val="24"/>
          <w:szCs w:val="24"/>
        </w:rPr>
        <w:t>、問題点や課題を明らかにすると同時に、国や自治体、関係団体等に改善を求める「医師不足問題に対する提言」をまとめるため、「「勤務医の労働実態調査」を行いました。</w:t>
      </w:r>
    </w:p>
    <w:p w:rsidR="00202A2E" w:rsidRDefault="00202A2E" w:rsidP="00A97D3F">
      <w:pPr>
        <w:ind w:firstLineChars="100" w:firstLine="221"/>
        <w:rPr>
          <w:rFonts w:ascii="ＭＳ 明朝"/>
          <w:sz w:val="24"/>
          <w:szCs w:val="24"/>
        </w:rPr>
      </w:pPr>
      <w:r w:rsidRPr="00863578">
        <w:rPr>
          <w:rFonts w:ascii="ＭＳ 明朝" w:hAnsi="ＭＳ 明朝" w:hint="eastAsia"/>
          <w:sz w:val="24"/>
          <w:szCs w:val="24"/>
        </w:rPr>
        <w:t>その後、医療崩壊と勤務医の過重労働が社会的な問題になってきました。</w:t>
      </w:r>
      <w:r w:rsidRPr="00863578">
        <w:rPr>
          <w:rFonts w:ascii="ＭＳ 明朝" w:hAnsi="ＭＳ 明朝"/>
          <w:sz w:val="24"/>
          <w:szCs w:val="24"/>
        </w:rPr>
        <w:t>2009</w:t>
      </w:r>
      <w:r w:rsidRPr="00863578">
        <w:rPr>
          <w:rFonts w:ascii="ＭＳ 明朝" w:hAnsi="ＭＳ 明朝" w:hint="eastAsia"/>
          <w:sz w:val="24"/>
          <w:szCs w:val="24"/>
        </w:rPr>
        <w:t>年民主党は医療の再生や勤務医の負担軽減として、医師の</w:t>
      </w:r>
      <w:r w:rsidRPr="00863578">
        <w:rPr>
          <w:rFonts w:ascii="ＭＳ 明朝" w:hAnsi="ＭＳ 明朝"/>
          <w:sz w:val="24"/>
          <w:szCs w:val="24"/>
        </w:rPr>
        <w:t>1.5</w:t>
      </w:r>
      <w:r w:rsidRPr="00863578">
        <w:rPr>
          <w:rFonts w:ascii="ＭＳ 明朝" w:hAnsi="ＭＳ 明朝" w:hint="eastAsia"/>
          <w:sz w:val="24"/>
          <w:szCs w:val="24"/>
        </w:rPr>
        <w:t>倍化や交替制勤務の導入、医療費の増額等をマニュフェストに掲げて政権を獲得しました。また、中医協などでも勤務医の負担軽減が課題とされてきました</w:t>
      </w:r>
      <w:r>
        <w:rPr>
          <w:rFonts w:ascii="ＭＳ 明朝" w:hAnsi="ＭＳ 明朝" w:hint="eastAsia"/>
          <w:sz w:val="24"/>
          <w:szCs w:val="24"/>
        </w:rPr>
        <w:t>。</w:t>
      </w:r>
    </w:p>
    <w:p w:rsidR="00202A2E" w:rsidRDefault="00202A2E" w:rsidP="00A97D3F">
      <w:pPr>
        <w:ind w:firstLineChars="100" w:firstLine="221"/>
        <w:rPr>
          <w:rFonts w:ascii="ＭＳ 明朝"/>
          <w:sz w:val="24"/>
          <w:szCs w:val="24"/>
        </w:rPr>
      </w:pPr>
      <w:r>
        <w:rPr>
          <w:rFonts w:ascii="ＭＳ 明朝" w:hAnsi="ＭＳ 明朝" w:hint="eastAsia"/>
          <w:sz w:val="24"/>
          <w:szCs w:val="24"/>
        </w:rPr>
        <w:t>しかし、</w:t>
      </w:r>
      <w:r w:rsidRPr="00863578">
        <w:rPr>
          <w:rFonts w:ascii="ＭＳ 明朝" w:hAnsi="ＭＳ 明朝" w:hint="eastAsia"/>
          <w:sz w:val="24"/>
          <w:szCs w:val="24"/>
        </w:rPr>
        <w:t>今回調査において勤務医の過重労働は、</w:t>
      </w:r>
      <w:r w:rsidRPr="00863578">
        <w:rPr>
          <w:rFonts w:ascii="ＭＳ 明朝" w:hAnsi="ＭＳ 明朝"/>
          <w:sz w:val="24"/>
          <w:szCs w:val="24"/>
        </w:rPr>
        <w:t>5</w:t>
      </w:r>
      <w:r w:rsidRPr="00863578">
        <w:rPr>
          <w:rFonts w:ascii="ＭＳ 明朝" w:hAnsi="ＭＳ 明朝" w:hint="eastAsia"/>
          <w:sz w:val="24"/>
          <w:szCs w:val="24"/>
        </w:rPr>
        <w:t>年前と比較してほとんど改善されていない実態が明らかになりました。</w:t>
      </w:r>
      <w:r>
        <w:rPr>
          <w:rFonts w:ascii="ＭＳ 明朝" w:hAnsi="ＭＳ 明朝" w:hint="eastAsia"/>
          <w:sz w:val="24"/>
          <w:szCs w:val="24"/>
        </w:rPr>
        <w:t>私たち日本医労連では、この調査結果を一人でも多くの勤務医にお伝えする中で、勤務医の皆さんがこうした取り組みに共感、賛同し労働組合へ接近し参加をしていただけるよう心から訴えます。</w:t>
      </w:r>
    </w:p>
    <w:p w:rsidR="00202A2E" w:rsidRPr="00A97D3F" w:rsidRDefault="00202A2E" w:rsidP="00863578">
      <w:pPr>
        <w:rPr>
          <w:rFonts w:ascii="ＭＳ 明朝"/>
          <w:b/>
          <w:w w:val="90"/>
          <w:sz w:val="28"/>
          <w:szCs w:val="28"/>
        </w:rPr>
      </w:pPr>
      <w:r w:rsidRPr="00A97D3F">
        <w:rPr>
          <w:rFonts w:ascii="ＭＳ 明朝" w:hAnsi="ＭＳ 明朝" w:hint="eastAsia"/>
          <w:b/>
          <w:w w:val="90"/>
          <w:sz w:val="28"/>
          <w:szCs w:val="28"/>
        </w:rPr>
        <w:t>１．回答者の属性など</w:t>
      </w:r>
    </w:p>
    <w:p w:rsidR="00202A2E" w:rsidRPr="00863578" w:rsidRDefault="00202A2E" w:rsidP="00A97D3F">
      <w:pPr>
        <w:pBdr>
          <w:top w:val="single" w:sz="4" w:space="1" w:color="auto"/>
          <w:left w:val="single" w:sz="4" w:space="4" w:color="auto"/>
          <w:bottom w:val="single" w:sz="4" w:space="1" w:color="auto"/>
          <w:right w:val="single" w:sz="4" w:space="4" w:color="auto"/>
        </w:pBdr>
        <w:ind w:firstLineChars="100" w:firstLine="221"/>
        <w:rPr>
          <w:rFonts w:ascii="ＭＳ 明朝"/>
          <w:sz w:val="24"/>
          <w:szCs w:val="24"/>
        </w:rPr>
      </w:pPr>
      <w:r w:rsidRPr="00863578">
        <w:rPr>
          <w:rFonts w:ascii="ＭＳ 明朝" w:hAnsi="ＭＳ 明朝" w:hint="eastAsia"/>
          <w:sz w:val="24"/>
          <w:szCs w:val="24"/>
        </w:rPr>
        <w:t>調査は、有効回答数</w:t>
      </w:r>
      <w:r w:rsidRPr="00863578">
        <w:rPr>
          <w:rFonts w:ascii="ＭＳ 明朝" w:hAnsi="ＭＳ 明朝"/>
          <w:sz w:val="24"/>
          <w:szCs w:val="24"/>
        </w:rPr>
        <w:t>2108</w:t>
      </w:r>
      <w:r w:rsidRPr="00863578">
        <w:rPr>
          <w:rFonts w:ascii="ＭＳ 明朝" w:hAnsi="ＭＳ 明朝" w:hint="eastAsia"/>
          <w:sz w:val="24"/>
          <w:szCs w:val="24"/>
        </w:rPr>
        <w:t>、男性</w:t>
      </w:r>
      <w:r w:rsidRPr="00863578">
        <w:rPr>
          <w:rFonts w:ascii="ＭＳ 明朝" w:hAnsi="ＭＳ 明朝"/>
          <w:sz w:val="24"/>
          <w:szCs w:val="24"/>
        </w:rPr>
        <w:t>1661</w:t>
      </w:r>
      <w:r w:rsidRPr="00863578">
        <w:rPr>
          <w:rFonts w:ascii="ＭＳ 明朝" w:hAnsi="ＭＳ 明朝" w:hint="eastAsia"/>
          <w:sz w:val="24"/>
          <w:szCs w:val="24"/>
        </w:rPr>
        <w:t>名（</w:t>
      </w:r>
      <w:r w:rsidRPr="00863578">
        <w:rPr>
          <w:rFonts w:ascii="ＭＳ 明朝" w:hAnsi="ＭＳ 明朝"/>
          <w:sz w:val="24"/>
          <w:szCs w:val="24"/>
        </w:rPr>
        <w:t>79</w:t>
      </w:r>
      <w:r w:rsidRPr="00863578">
        <w:rPr>
          <w:rFonts w:ascii="ＭＳ 明朝" w:hAnsi="ＭＳ 明朝" w:hint="eastAsia"/>
          <w:sz w:val="24"/>
          <w:szCs w:val="24"/>
        </w:rPr>
        <w:t>％）、女性</w:t>
      </w:r>
      <w:r w:rsidRPr="00863578">
        <w:rPr>
          <w:rFonts w:ascii="ＭＳ 明朝" w:hAnsi="ＭＳ 明朝"/>
          <w:sz w:val="24"/>
          <w:szCs w:val="24"/>
        </w:rPr>
        <w:t>447</w:t>
      </w:r>
      <w:r w:rsidRPr="00863578">
        <w:rPr>
          <w:rFonts w:ascii="ＭＳ 明朝" w:hAnsi="ＭＳ 明朝" w:hint="eastAsia"/>
          <w:sz w:val="24"/>
          <w:szCs w:val="24"/>
        </w:rPr>
        <w:t>名（</w:t>
      </w:r>
      <w:r w:rsidRPr="00863578">
        <w:rPr>
          <w:rFonts w:ascii="ＭＳ 明朝" w:hAnsi="ＭＳ 明朝"/>
          <w:sz w:val="24"/>
          <w:szCs w:val="24"/>
        </w:rPr>
        <w:t>21</w:t>
      </w:r>
      <w:r w:rsidRPr="00863578">
        <w:rPr>
          <w:rFonts w:ascii="ＭＳ 明朝" w:hAnsi="ＭＳ 明朝" w:hint="eastAsia"/>
          <w:sz w:val="24"/>
          <w:szCs w:val="24"/>
        </w:rPr>
        <w:t>％）。勤務の開設主別では、大学病院</w:t>
      </w:r>
      <w:r w:rsidRPr="00863578">
        <w:rPr>
          <w:rFonts w:ascii="ＭＳ 明朝" w:hAnsi="ＭＳ 明朝"/>
          <w:sz w:val="24"/>
          <w:szCs w:val="24"/>
        </w:rPr>
        <w:t>200</w:t>
      </w:r>
      <w:r w:rsidRPr="00863578">
        <w:rPr>
          <w:rFonts w:ascii="ＭＳ 明朝" w:hAnsi="ＭＳ 明朝" w:hint="eastAsia"/>
          <w:sz w:val="24"/>
          <w:szCs w:val="24"/>
        </w:rPr>
        <w:t>名（</w:t>
      </w:r>
      <w:r w:rsidRPr="00863578">
        <w:rPr>
          <w:rFonts w:ascii="ＭＳ 明朝" w:hAnsi="ＭＳ 明朝"/>
          <w:sz w:val="24"/>
          <w:szCs w:val="24"/>
        </w:rPr>
        <w:t>10</w:t>
      </w:r>
      <w:r w:rsidRPr="00863578">
        <w:rPr>
          <w:rFonts w:ascii="ＭＳ 明朝" w:hAnsi="ＭＳ 明朝" w:hint="eastAsia"/>
          <w:sz w:val="24"/>
          <w:szCs w:val="24"/>
        </w:rPr>
        <w:t>％）、国公立病院</w:t>
      </w:r>
      <w:r w:rsidRPr="00863578">
        <w:rPr>
          <w:rFonts w:ascii="ＭＳ 明朝" w:hAnsi="ＭＳ 明朝"/>
          <w:sz w:val="24"/>
          <w:szCs w:val="24"/>
        </w:rPr>
        <w:t>263</w:t>
      </w:r>
      <w:r w:rsidRPr="00863578">
        <w:rPr>
          <w:rFonts w:ascii="ＭＳ 明朝" w:hAnsi="ＭＳ 明朝" w:hint="eastAsia"/>
          <w:sz w:val="24"/>
          <w:szCs w:val="24"/>
        </w:rPr>
        <w:t>名（</w:t>
      </w:r>
      <w:r w:rsidRPr="00863578">
        <w:rPr>
          <w:rFonts w:ascii="ＭＳ 明朝" w:hAnsi="ＭＳ 明朝"/>
          <w:sz w:val="24"/>
          <w:szCs w:val="24"/>
        </w:rPr>
        <w:t>13</w:t>
      </w:r>
      <w:r w:rsidRPr="00863578">
        <w:rPr>
          <w:rFonts w:ascii="ＭＳ 明朝" w:hAnsi="ＭＳ 明朝" w:hint="eastAsia"/>
          <w:sz w:val="24"/>
          <w:szCs w:val="24"/>
        </w:rPr>
        <w:t>％）、公的病院</w:t>
      </w:r>
      <w:r w:rsidRPr="00863578">
        <w:rPr>
          <w:rFonts w:ascii="ＭＳ 明朝" w:hAnsi="ＭＳ 明朝"/>
          <w:sz w:val="24"/>
          <w:szCs w:val="24"/>
        </w:rPr>
        <w:t>434</w:t>
      </w:r>
      <w:r w:rsidRPr="00863578">
        <w:rPr>
          <w:rFonts w:ascii="ＭＳ 明朝" w:hAnsi="ＭＳ 明朝" w:hint="eastAsia"/>
          <w:sz w:val="24"/>
          <w:szCs w:val="24"/>
        </w:rPr>
        <w:t>名（</w:t>
      </w:r>
      <w:r w:rsidRPr="00863578">
        <w:rPr>
          <w:rFonts w:ascii="ＭＳ 明朝" w:hAnsi="ＭＳ 明朝"/>
          <w:sz w:val="24"/>
          <w:szCs w:val="24"/>
        </w:rPr>
        <w:t>21</w:t>
      </w:r>
      <w:r w:rsidRPr="00863578">
        <w:rPr>
          <w:rFonts w:ascii="ＭＳ 明朝" w:hAnsi="ＭＳ 明朝" w:hint="eastAsia"/>
          <w:sz w:val="24"/>
          <w:szCs w:val="24"/>
        </w:rPr>
        <w:t>％）、私的病院</w:t>
      </w:r>
      <w:r w:rsidRPr="00863578">
        <w:rPr>
          <w:rFonts w:ascii="ＭＳ 明朝" w:hAnsi="ＭＳ 明朝"/>
          <w:sz w:val="24"/>
          <w:szCs w:val="24"/>
        </w:rPr>
        <w:t>923</w:t>
      </w:r>
      <w:r w:rsidRPr="00863578">
        <w:rPr>
          <w:rFonts w:ascii="ＭＳ 明朝" w:hAnsi="ＭＳ 明朝" w:hint="eastAsia"/>
          <w:sz w:val="24"/>
          <w:szCs w:val="24"/>
        </w:rPr>
        <w:t>名（</w:t>
      </w:r>
      <w:r w:rsidRPr="00863578">
        <w:rPr>
          <w:rFonts w:ascii="ＭＳ 明朝" w:hAnsi="ＭＳ 明朝"/>
          <w:sz w:val="24"/>
          <w:szCs w:val="24"/>
        </w:rPr>
        <w:t>44</w:t>
      </w:r>
      <w:r w:rsidRPr="00863578">
        <w:rPr>
          <w:rFonts w:ascii="ＭＳ 明朝" w:hAnsi="ＭＳ 明朝" w:hint="eastAsia"/>
          <w:sz w:val="24"/>
          <w:szCs w:val="24"/>
        </w:rPr>
        <w:t>％）、診療所</w:t>
      </w:r>
      <w:r w:rsidRPr="00863578">
        <w:rPr>
          <w:rFonts w:ascii="ＭＳ 明朝" w:hAnsi="ＭＳ 明朝"/>
          <w:sz w:val="24"/>
          <w:szCs w:val="24"/>
        </w:rPr>
        <w:t>178</w:t>
      </w:r>
      <w:r w:rsidRPr="00863578">
        <w:rPr>
          <w:rFonts w:ascii="ＭＳ 明朝" w:hAnsi="ＭＳ 明朝" w:hint="eastAsia"/>
          <w:sz w:val="24"/>
          <w:szCs w:val="24"/>
        </w:rPr>
        <w:t>名（</w:t>
      </w:r>
      <w:r w:rsidRPr="00863578">
        <w:rPr>
          <w:rFonts w:ascii="ＭＳ 明朝" w:hAnsi="ＭＳ 明朝"/>
          <w:sz w:val="24"/>
          <w:szCs w:val="24"/>
        </w:rPr>
        <w:t>8</w:t>
      </w:r>
      <w:r w:rsidRPr="00863578">
        <w:rPr>
          <w:rFonts w:ascii="ＭＳ 明朝" w:hAnsi="ＭＳ 明朝" w:hint="eastAsia"/>
          <w:sz w:val="24"/>
          <w:szCs w:val="24"/>
        </w:rPr>
        <w:t>％）、その他</w:t>
      </w:r>
      <w:r w:rsidRPr="00863578">
        <w:rPr>
          <w:rFonts w:ascii="ＭＳ 明朝" w:hAnsi="ＭＳ 明朝"/>
          <w:sz w:val="24"/>
          <w:szCs w:val="24"/>
        </w:rPr>
        <w:t>85</w:t>
      </w:r>
      <w:r w:rsidRPr="00863578">
        <w:rPr>
          <w:rFonts w:ascii="ＭＳ 明朝" w:hAnsi="ＭＳ 明朝" w:hint="eastAsia"/>
          <w:sz w:val="24"/>
          <w:szCs w:val="24"/>
        </w:rPr>
        <w:t>名（</w:t>
      </w:r>
      <w:r w:rsidRPr="00863578">
        <w:rPr>
          <w:rFonts w:ascii="ＭＳ 明朝" w:hAnsi="ＭＳ 明朝"/>
          <w:sz w:val="24"/>
          <w:szCs w:val="24"/>
        </w:rPr>
        <w:t>4</w:t>
      </w:r>
      <w:r w:rsidRPr="00863578">
        <w:rPr>
          <w:rFonts w:ascii="ＭＳ 明朝" w:hAnsi="ＭＳ 明朝" w:hint="eastAsia"/>
          <w:sz w:val="24"/>
          <w:szCs w:val="24"/>
        </w:rPr>
        <w:t>％）と医療機関全般の労働実態を反映したものです。深刻な問題として以下の点が上げられます。</w:t>
      </w:r>
    </w:p>
    <w:p w:rsidR="00202A2E" w:rsidRDefault="00202A2E">
      <w:pPr>
        <w:rPr>
          <w:rFonts w:ascii="ＭＳ 明朝"/>
          <w:sz w:val="24"/>
          <w:szCs w:val="24"/>
        </w:rPr>
      </w:pPr>
    </w:p>
    <w:p w:rsidR="00202A2E" w:rsidRPr="00A97D3F" w:rsidRDefault="00202A2E" w:rsidP="00A97D3F">
      <w:pPr>
        <w:adjustRightInd w:val="0"/>
        <w:snapToGrid w:val="0"/>
        <w:rPr>
          <w:rFonts w:ascii="ＭＳ 明朝"/>
          <w:b/>
          <w:w w:val="90"/>
          <w:sz w:val="28"/>
          <w:szCs w:val="28"/>
        </w:rPr>
      </w:pPr>
      <w:r w:rsidRPr="00A97D3F">
        <w:rPr>
          <w:rFonts w:ascii="ＭＳ 明朝" w:hAnsi="ＭＳ 明朝" w:hint="eastAsia"/>
          <w:b/>
          <w:w w:val="90"/>
          <w:sz w:val="28"/>
          <w:szCs w:val="28"/>
        </w:rPr>
        <w:t>２．回答の主な特徴</w:t>
      </w:r>
    </w:p>
    <w:p w:rsidR="00202A2E" w:rsidRPr="00A97D3F" w:rsidRDefault="00202A2E" w:rsidP="00A97D3F">
      <w:pPr>
        <w:adjustRightInd w:val="0"/>
        <w:snapToGrid w:val="0"/>
        <w:rPr>
          <w:rFonts w:ascii="ＭＳ 明朝"/>
          <w:b/>
          <w:w w:val="90"/>
          <w:sz w:val="28"/>
          <w:szCs w:val="28"/>
        </w:rPr>
      </w:pPr>
      <w:r w:rsidRPr="00A97D3F">
        <w:rPr>
          <w:rFonts w:ascii="ＭＳ 明朝" w:hAnsi="ＭＳ 明朝" w:hint="eastAsia"/>
          <w:b/>
          <w:w w:val="90"/>
          <w:sz w:val="28"/>
          <w:szCs w:val="28"/>
        </w:rPr>
        <w:t>①進まない過重労働の実態－業務の負担増が負担減の</w:t>
      </w:r>
      <w:r w:rsidRPr="00A97D3F">
        <w:rPr>
          <w:rFonts w:ascii="ＭＳ 明朝" w:hAnsi="ＭＳ 明朝"/>
          <w:b/>
          <w:w w:val="90"/>
          <w:sz w:val="28"/>
          <w:szCs w:val="28"/>
        </w:rPr>
        <w:t>2</w:t>
      </w:r>
      <w:r w:rsidRPr="00A97D3F">
        <w:rPr>
          <w:rFonts w:ascii="ＭＳ 明朝" w:hAnsi="ＭＳ 明朝" w:hint="eastAsia"/>
          <w:b/>
          <w:w w:val="90"/>
          <w:sz w:val="28"/>
          <w:szCs w:val="28"/>
        </w:rPr>
        <w:t>倍－</w:t>
      </w:r>
    </w:p>
    <w:p w:rsidR="00202A2E" w:rsidRDefault="00A97D3F" w:rsidP="00863578">
      <w:pPr>
        <w:rPr>
          <w:rFonts w:ascii="ＭＳ 明朝"/>
          <w:sz w:val="24"/>
          <w:szCs w:val="24"/>
        </w:rPr>
      </w:pPr>
      <w:r>
        <w:rPr>
          <w:noProof/>
        </w:rPr>
        <w:drawing>
          <wp:anchor distT="0" distB="0" distL="114300" distR="114300" simplePos="0" relativeHeight="251658240" behindDoc="0" locked="0" layoutInCell="1" allowOverlap="1">
            <wp:simplePos x="0" y="0"/>
            <wp:positionH relativeFrom="column">
              <wp:posOffset>3032125</wp:posOffset>
            </wp:positionH>
            <wp:positionV relativeFrom="paragraph">
              <wp:posOffset>67310</wp:posOffset>
            </wp:positionV>
            <wp:extent cx="3395980" cy="2108200"/>
            <wp:effectExtent l="0" t="0" r="0" b="635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5980" cy="2108200"/>
                    </a:xfrm>
                    <a:prstGeom prst="rect">
                      <a:avLst/>
                    </a:prstGeom>
                    <a:noFill/>
                  </pic:spPr>
                </pic:pic>
              </a:graphicData>
            </a:graphic>
            <wp14:sizeRelH relativeFrom="page">
              <wp14:pctWidth>0</wp14:pctWidth>
            </wp14:sizeRelH>
            <wp14:sizeRelV relativeFrom="page">
              <wp14:pctHeight>0</wp14:pctHeight>
            </wp14:sizeRelV>
          </wp:anchor>
        </w:drawing>
      </w:r>
      <w:r w:rsidR="00202A2E" w:rsidRPr="00863578">
        <w:rPr>
          <w:rFonts w:ascii="ＭＳ 明朝" w:hAnsi="ＭＳ 明朝" w:hint="eastAsia"/>
          <w:sz w:val="24"/>
          <w:szCs w:val="24"/>
        </w:rPr>
        <w:t>「あなたの業務負担は、この</w:t>
      </w:r>
      <w:r w:rsidR="00202A2E" w:rsidRPr="00863578">
        <w:rPr>
          <w:rFonts w:ascii="ＭＳ 明朝" w:hAnsi="ＭＳ 明朝"/>
          <w:sz w:val="24"/>
          <w:szCs w:val="24"/>
        </w:rPr>
        <w:t>2</w:t>
      </w:r>
      <w:r w:rsidR="00202A2E" w:rsidRPr="00863578">
        <w:rPr>
          <w:rFonts w:ascii="ＭＳ 明朝" w:hAnsi="ＭＳ 明朝" w:hint="eastAsia"/>
          <w:sz w:val="24"/>
          <w:szCs w:val="24"/>
        </w:rPr>
        <w:t>年間で変わりましたか」の問</w:t>
      </w:r>
      <w:bookmarkStart w:id="0" w:name="_GoBack"/>
      <w:bookmarkEnd w:id="0"/>
      <w:r w:rsidR="00202A2E" w:rsidRPr="00863578">
        <w:rPr>
          <w:rFonts w:ascii="ＭＳ 明朝" w:hAnsi="ＭＳ 明朝" w:hint="eastAsia"/>
          <w:sz w:val="24"/>
          <w:szCs w:val="24"/>
        </w:rPr>
        <w:t>に「増えた」が</w:t>
      </w:r>
      <w:r w:rsidR="00202A2E" w:rsidRPr="00863578">
        <w:rPr>
          <w:rFonts w:ascii="ＭＳ 明朝" w:hAnsi="ＭＳ 明朝"/>
          <w:sz w:val="24"/>
          <w:szCs w:val="24"/>
        </w:rPr>
        <w:t>44</w:t>
      </w:r>
      <w:r w:rsidR="00202A2E" w:rsidRPr="00863578">
        <w:rPr>
          <w:rFonts w:ascii="ＭＳ 明朝" w:hAnsi="ＭＳ 明朝" w:hint="eastAsia"/>
          <w:sz w:val="24"/>
          <w:szCs w:val="24"/>
        </w:rPr>
        <w:t>％であるのに対し、「減った」はわずか</w:t>
      </w:r>
      <w:r w:rsidR="00202A2E" w:rsidRPr="00863578">
        <w:rPr>
          <w:rFonts w:ascii="ＭＳ 明朝" w:hAnsi="ＭＳ 明朝"/>
          <w:sz w:val="24"/>
          <w:szCs w:val="24"/>
        </w:rPr>
        <w:t>17</w:t>
      </w:r>
      <w:r w:rsidR="00202A2E" w:rsidRPr="00863578">
        <w:rPr>
          <w:rFonts w:ascii="ＭＳ 明朝" w:hAnsi="ＭＳ 明朝" w:hint="eastAsia"/>
          <w:sz w:val="24"/>
          <w:szCs w:val="24"/>
        </w:rPr>
        <w:t>％でした。また、すべての地域と診療科でも「増えた」が「減った」を上回りました。</w:t>
      </w:r>
    </w:p>
    <w:p w:rsidR="00202A2E" w:rsidRPr="00863578" w:rsidRDefault="00202A2E" w:rsidP="00863578">
      <w:pPr>
        <w:rPr>
          <w:rFonts w:ascii="ＭＳ 明朝"/>
          <w:sz w:val="24"/>
          <w:szCs w:val="24"/>
        </w:rPr>
      </w:pPr>
    </w:p>
    <w:p w:rsidR="00202A2E" w:rsidRPr="00863578" w:rsidRDefault="00A97D3F">
      <w:pPr>
        <w:rPr>
          <w:rFonts w:ascii="ＭＳ 明朝"/>
          <w:b/>
          <w:sz w:val="28"/>
          <w:szCs w:val="28"/>
        </w:rPr>
      </w:pPr>
      <w:r>
        <w:rPr>
          <w:noProof/>
        </w:rPr>
        <w:lastRenderedPageBreak/>
        <w:drawing>
          <wp:anchor distT="0" distB="0" distL="114300" distR="114300" simplePos="0" relativeHeight="251659264" behindDoc="0" locked="0" layoutInCell="1" allowOverlap="1">
            <wp:simplePos x="0" y="0"/>
            <wp:positionH relativeFrom="column">
              <wp:posOffset>-727710</wp:posOffset>
            </wp:positionH>
            <wp:positionV relativeFrom="paragraph">
              <wp:posOffset>421640</wp:posOffset>
            </wp:positionV>
            <wp:extent cx="4002405" cy="28638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2863850"/>
                    </a:xfrm>
                    <a:prstGeom prst="rect">
                      <a:avLst/>
                    </a:prstGeom>
                    <a:noFill/>
                  </pic:spPr>
                </pic:pic>
              </a:graphicData>
            </a:graphic>
            <wp14:sizeRelH relativeFrom="page">
              <wp14:pctWidth>0</wp14:pctWidth>
            </wp14:sizeRelH>
            <wp14:sizeRelV relativeFrom="page">
              <wp14:pctHeight>0</wp14:pctHeight>
            </wp14:sizeRelV>
          </wp:anchor>
        </w:drawing>
      </w:r>
      <w:r w:rsidR="00202A2E" w:rsidRPr="00A97D3F">
        <w:rPr>
          <w:rFonts w:ascii="ＭＳ 明朝" w:hAnsi="ＭＳ 明朝" w:hint="eastAsia"/>
          <w:b/>
          <w:w w:val="90"/>
          <w:sz w:val="28"/>
          <w:szCs w:val="28"/>
        </w:rPr>
        <w:t>②長時間労働と違法な宿日直状態</w:t>
      </w:r>
    </w:p>
    <w:p w:rsidR="00202A2E" w:rsidRDefault="00202A2E">
      <w:pPr>
        <w:rPr>
          <w:rFonts w:ascii="ＭＳ 明朝"/>
          <w:sz w:val="24"/>
          <w:szCs w:val="24"/>
        </w:rPr>
      </w:pPr>
      <w:r w:rsidRPr="00863578">
        <w:rPr>
          <w:rFonts w:ascii="ＭＳ 明朝" w:hAnsi="ＭＳ 明朝" w:hint="eastAsia"/>
          <w:sz w:val="24"/>
          <w:szCs w:val="24"/>
        </w:rPr>
        <w:t xml:space="preserve">　</w:t>
      </w:r>
      <w:r w:rsidRPr="00863578">
        <w:rPr>
          <w:rFonts w:ascii="ＭＳ 明朝" w:hAnsi="ＭＳ 明朝"/>
          <w:sz w:val="24"/>
          <w:szCs w:val="24"/>
        </w:rPr>
        <w:t>1</w:t>
      </w:r>
      <w:r w:rsidRPr="00863578">
        <w:rPr>
          <w:rFonts w:ascii="ＭＳ 明朝" w:hAnsi="ＭＳ 明朝" w:hint="eastAsia"/>
          <w:sz w:val="24"/>
          <w:szCs w:val="24"/>
        </w:rPr>
        <w:t>週間の労働時間は、初期研修医</w:t>
      </w:r>
      <w:r w:rsidRPr="00863578">
        <w:rPr>
          <w:rFonts w:ascii="ＭＳ 明朝" w:hAnsi="ＭＳ 明朝"/>
          <w:sz w:val="24"/>
          <w:szCs w:val="24"/>
        </w:rPr>
        <w:t>64.4</w:t>
      </w:r>
      <w:r w:rsidRPr="00863578">
        <w:rPr>
          <w:rFonts w:ascii="ＭＳ 明朝" w:hAnsi="ＭＳ 明朝" w:hint="eastAsia"/>
          <w:sz w:val="24"/>
          <w:szCs w:val="24"/>
        </w:rPr>
        <w:t>時間や「当直ありの病院勤務医」</w:t>
      </w:r>
      <w:r w:rsidRPr="00863578">
        <w:rPr>
          <w:rFonts w:ascii="ＭＳ 明朝" w:hAnsi="ＭＳ 明朝"/>
          <w:sz w:val="24"/>
          <w:szCs w:val="24"/>
        </w:rPr>
        <w:t>58.8</w:t>
      </w:r>
      <w:r w:rsidRPr="00863578">
        <w:rPr>
          <w:rFonts w:ascii="ＭＳ 明朝" w:hAnsi="ＭＳ 明朝" w:hint="eastAsia"/>
          <w:sz w:val="24"/>
          <w:szCs w:val="24"/>
        </w:rPr>
        <w:t>時間など、全体として</w:t>
      </w:r>
      <w:r w:rsidRPr="00863578">
        <w:rPr>
          <w:rFonts w:ascii="ＭＳ 明朝" w:hAnsi="ＭＳ 明朝"/>
          <w:sz w:val="24"/>
          <w:szCs w:val="24"/>
        </w:rPr>
        <w:t>24</w:t>
      </w:r>
      <w:r w:rsidRPr="00863578">
        <w:rPr>
          <w:rFonts w:ascii="ＭＳ 明朝" w:hAnsi="ＭＳ 明朝" w:hint="eastAsia"/>
          <w:sz w:val="24"/>
          <w:szCs w:val="24"/>
        </w:rPr>
        <w:t>時間体制を担う医師が過重労働を行っていると考えられます。（しかも、これらの労働時間には当直が｢宿直｣とされているために、時間外としてカウントしていない回答も多いと考えられました。）</w:t>
      </w:r>
    </w:p>
    <w:p w:rsidR="00202A2E" w:rsidRDefault="00202A2E" w:rsidP="00A97D3F">
      <w:pPr>
        <w:ind w:firstLineChars="100" w:firstLine="221"/>
        <w:rPr>
          <w:rFonts w:ascii="ＭＳ 明朝"/>
          <w:sz w:val="24"/>
          <w:szCs w:val="24"/>
        </w:rPr>
      </w:pPr>
      <w:r w:rsidRPr="00863578">
        <w:rPr>
          <w:rFonts w:ascii="ＭＳ 明朝" w:hAnsi="ＭＳ 明朝" w:hint="eastAsia"/>
          <w:sz w:val="24"/>
          <w:szCs w:val="24"/>
        </w:rPr>
        <w:t>当直勤務で「ほとんど通常業務がない」との解答は</w:t>
      </w:r>
      <w:r w:rsidRPr="00863578">
        <w:rPr>
          <w:rFonts w:ascii="ＭＳ 明朝" w:hAnsi="ＭＳ 明朝"/>
          <w:sz w:val="24"/>
          <w:szCs w:val="24"/>
        </w:rPr>
        <w:t>15%</w:t>
      </w:r>
      <w:r w:rsidRPr="00863578">
        <w:rPr>
          <w:rFonts w:ascii="ＭＳ 明朝" w:hAnsi="ＭＳ 明朝" w:hint="eastAsia"/>
          <w:sz w:val="24"/>
          <w:szCs w:val="24"/>
        </w:rPr>
        <w:t>のみであり、当直の</w:t>
      </w:r>
      <w:r w:rsidRPr="00863578">
        <w:rPr>
          <w:rFonts w:ascii="ＭＳ 明朝" w:hAnsi="ＭＳ 明朝"/>
          <w:sz w:val="24"/>
          <w:szCs w:val="24"/>
        </w:rPr>
        <w:t>85</w:t>
      </w:r>
      <w:r w:rsidRPr="00863578">
        <w:rPr>
          <w:rFonts w:ascii="ＭＳ 明朝" w:hAnsi="ＭＳ 明朝" w:hint="eastAsia"/>
          <w:sz w:val="24"/>
          <w:szCs w:val="24"/>
        </w:rPr>
        <w:t>％は時間外労働に当たるものと思われます。約</w:t>
      </w:r>
      <w:r w:rsidRPr="00863578">
        <w:rPr>
          <w:rFonts w:ascii="ＭＳ 明朝" w:hAnsi="ＭＳ 明朝"/>
          <w:sz w:val="24"/>
          <w:szCs w:val="24"/>
        </w:rPr>
        <w:t>9</w:t>
      </w:r>
      <w:r w:rsidRPr="00863578">
        <w:rPr>
          <w:rFonts w:ascii="ＭＳ 明朝" w:hAnsi="ＭＳ 明朝" w:hint="eastAsia"/>
          <w:sz w:val="24"/>
          <w:szCs w:val="24"/>
        </w:rPr>
        <w:t>割は交代制勤務がなく、当直明け後の勤務も「</w:t>
      </w:r>
      <w:r w:rsidRPr="00863578">
        <w:rPr>
          <w:rFonts w:ascii="ＭＳ 明朝" w:hAnsi="ＭＳ 明朝"/>
          <w:sz w:val="24"/>
          <w:szCs w:val="24"/>
        </w:rPr>
        <w:t>1</w:t>
      </w:r>
      <w:r w:rsidRPr="00863578">
        <w:rPr>
          <w:rFonts w:ascii="ＭＳ 明朝" w:hAnsi="ＭＳ 明朝" w:hint="eastAsia"/>
          <w:sz w:val="24"/>
          <w:szCs w:val="24"/>
        </w:rPr>
        <w:t>日勤務」が約</w:t>
      </w:r>
      <w:r w:rsidRPr="00863578">
        <w:rPr>
          <w:rFonts w:ascii="ＭＳ 明朝" w:hAnsi="ＭＳ 明朝"/>
          <w:sz w:val="24"/>
          <w:szCs w:val="24"/>
        </w:rPr>
        <w:t>8</w:t>
      </w:r>
      <w:r w:rsidRPr="00863578">
        <w:rPr>
          <w:rFonts w:ascii="ＭＳ 明朝" w:hAnsi="ＭＳ 明朝" w:hint="eastAsia"/>
          <w:sz w:val="24"/>
          <w:szCs w:val="24"/>
        </w:rPr>
        <w:t>割を占めます。</w:t>
      </w:r>
    </w:p>
    <w:p w:rsidR="00202A2E" w:rsidRDefault="00A97D3F" w:rsidP="00A97D3F">
      <w:pPr>
        <w:ind w:firstLineChars="200" w:firstLine="383"/>
        <w:rPr>
          <w:rFonts w:ascii="ＭＳ 明朝"/>
          <w:sz w:val="24"/>
          <w:szCs w:val="24"/>
        </w:rPr>
      </w:pPr>
      <w:r>
        <w:rPr>
          <w:noProof/>
        </w:rPr>
        <w:drawing>
          <wp:anchor distT="0" distB="0" distL="114300" distR="114300" simplePos="0" relativeHeight="251660288" behindDoc="0" locked="0" layoutInCell="1" allowOverlap="1">
            <wp:simplePos x="0" y="0"/>
            <wp:positionH relativeFrom="column">
              <wp:posOffset>-727710</wp:posOffset>
            </wp:positionH>
            <wp:positionV relativeFrom="paragraph">
              <wp:posOffset>0</wp:posOffset>
            </wp:positionV>
            <wp:extent cx="3998595" cy="2774950"/>
            <wp:effectExtent l="0" t="0" r="1905" b="635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8595" cy="2774950"/>
                    </a:xfrm>
                    <a:prstGeom prst="rect">
                      <a:avLst/>
                    </a:prstGeom>
                    <a:noFill/>
                  </pic:spPr>
                </pic:pic>
              </a:graphicData>
            </a:graphic>
            <wp14:sizeRelH relativeFrom="page">
              <wp14:pctWidth>0</wp14:pctWidth>
            </wp14:sizeRelH>
            <wp14:sizeRelV relativeFrom="page">
              <wp14:pctHeight>0</wp14:pctHeight>
            </wp14:sizeRelV>
          </wp:anchor>
        </w:drawing>
      </w:r>
      <w:r w:rsidR="00202A2E">
        <w:rPr>
          <w:rFonts w:ascii="ＭＳ 明朝" w:hAnsi="ＭＳ 明朝" w:hint="eastAsia"/>
          <w:sz w:val="24"/>
          <w:szCs w:val="24"/>
        </w:rPr>
        <w:t>こうした状況</w:t>
      </w:r>
      <w:r w:rsidR="00202A2E" w:rsidRPr="00863578">
        <w:rPr>
          <w:rFonts w:ascii="ＭＳ 明朝" w:hAnsi="ＭＳ 明朝" w:hint="eastAsia"/>
          <w:sz w:val="24"/>
          <w:szCs w:val="24"/>
        </w:rPr>
        <w:t>にもかかわらず、残業代を全額請求しているのは</w:t>
      </w:r>
      <w:r w:rsidR="00202A2E" w:rsidRPr="00863578">
        <w:rPr>
          <w:rFonts w:ascii="ＭＳ 明朝" w:hAnsi="ＭＳ 明朝"/>
          <w:sz w:val="24"/>
          <w:szCs w:val="24"/>
        </w:rPr>
        <w:t>3</w:t>
      </w:r>
      <w:r w:rsidR="00202A2E" w:rsidRPr="00863578">
        <w:rPr>
          <w:rFonts w:ascii="ＭＳ 明朝" w:hAnsi="ＭＳ 明朝" w:hint="eastAsia"/>
          <w:sz w:val="24"/>
          <w:szCs w:val="24"/>
        </w:rPr>
        <w:t>割のみとなっています。</w:t>
      </w:r>
    </w:p>
    <w:p w:rsidR="00202A2E" w:rsidRPr="00863578" w:rsidRDefault="00202A2E" w:rsidP="00A97D3F">
      <w:pPr>
        <w:ind w:firstLineChars="100" w:firstLine="221"/>
        <w:rPr>
          <w:rFonts w:ascii="ＭＳ 明朝"/>
          <w:sz w:val="24"/>
          <w:szCs w:val="24"/>
        </w:rPr>
      </w:pPr>
      <w:r w:rsidRPr="00863578">
        <w:rPr>
          <w:rFonts w:ascii="ＭＳ 明朝" w:hAnsi="ＭＳ 明朝" w:hint="eastAsia"/>
          <w:sz w:val="24"/>
          <w:szCs w:val="24"/>
        </w:rPr>
        <w:t>これは、「医療機関における休日及び夜勤勤務の適正化について」</w:t>
      </w:r>
      <w:r w:rsidRPr="00863578">
        <w:rPr>
          <w:rFonts w:ascii="ＭＳ 明朝" w:hAnsi="ＭＳ 明朝"/>
          <w:sz w:val="24"/>
          <w:szCs w:val="24"/>
        </w:rPr>
        <w:t>(2002</w:t>
      </w:r>
      <w:r w:rsidRPr="00863578">
        <w:rPr>
          <w:rFonts w:ascii="ＭＳ 明朝" w:hAnsi="ＭＳ 明朝" w:hint="eastAsia"/>
          <w:sz w:val="24"/>
          <w:szCs w:val="24"/>
        </w:rPr>
        <w:t>年</w:t>
      </w:r>
      <w:r w:rsidRPr="00863578">
        <w:rPr>
          <w:rFonts w:ascii="ＭＳ 明朝" w:hAnsi="ＭＳ 明朝"/>
          <w:sz w:val="24"/>
          <w:szCs w:val="24"/>
        </w:rPr>
        <w:t>3</w:t>
      </w:r>
      <w:r w:rsidRPr="00863578">
        <w:rPr>
          <w:rFonts w:ascii="ＭＳ 明朝" w:hAnsi="ＭＳ 明朝" w:hint="eastAsia"/>
          <w:sz w:val="24"/>
          <w:szCs w:val="24"/>
        </w:rPr>
        <w:t>月</w:t>
      </w:r>
      <w:r w:rsidRPr="00863578">
        <w:rPr>
          <w:rFonts w:ascii="ＭＳ 明朝" w:hAnsi="ＭＳ 明朝"/>
          <w:sz w:val="24"/>
          <w:szCs w:val="24"/>
        </w:rPr>
        <w:t>19</w:t>
      </w:r>
      <w:r w:rsidRPr="00863578">
        <w:rPr>
          <w:rFonts w:ascii="ＭＳ 明朝" w:hAnsi="ＭＳ 明朝" w:hint="eastAsia"/>
          <w:sz w:val="24"/>
          <w:szCs w:val="24"/>
        </w:rPr>
        <w:t>日付・基発</w:t>
      </w:r>
      <w:r w:rsidRPr="00863578">
        <w:rPr>
          <w:rFonts w:ascii="ＭＳ 明朝" w:hAnsi="ＭＳ 明朝"/>
          <w:sz w:val="24"/>
          <w:szCs w:val="24"/>
        </w:rPr>
        <w:t>0319007</w:t>
      </w:r>
      <w:r w:rsidRPr="00863578">
        <w:rPr>
          <w:rFonts w:ascii="ＭＳ 明朝" w:hAnsi="ＭＳ 明朝" w:hint="eastAsia"/>
          <w:sz w:val="24"/>
          <w:szCs w:val="24"/>
        </w:rPr>
        <w:t>号・厚生労働諸労働基準局長</w:t>
      </w:r>
      <w:r w:rsidRPr="00863578">
        <w:rPr>
          <w:rFonts w:ascii="ＭＳ 明朝" w:hAnsi="ＭＳ 明朝"/>
          <w:sz w:val="24"/>
          <w:szCs w:val="24"/>
        </w:rPr>
        <w:t>)</w:t>
      </w:r>
      <w:r w:rsidRPr="00863578">
        <w:rPr>
          <w:rFonts w:ascii="ＭＳ 明朝" w:hAnsi="ＭＳ 明朝" w:hint="eastAsia"/>
          <w:sz w:val="24"/>
          <w:szCs w:val="24"/>
        </w:rPr>
        <w:t>の主旨に反するものであり、各職場での早急な是正が求められています。</w:t>
      </w:r>
    </w:p>
    <w:p w:rsidR="00202A2E" w:rsidRDefault="00202A2E">
      <w:pPr>
        <w:rPr>
          <w:rFonts w:ascii="ＭＳ 明朝"/>
          <w:sz w:val="24"/>
          <w:szCs w:val="24"/>
        </w:rPr>
      </w:pPr>
    </w:p>
    <w:p w:rsidR="00202A2E" w:rsidRDefault="00202A2E">
      <w:pPr>
        <w:rPr>
          <w:rFonts w:ascii="ＭＳ 明朝"/>
          <w:sz w:val="24"/>
          <w:szCs w:val="24"/>
        </w:rPr>
      </w:pPr>
    </w:p>
    <w:p w:rsidR="00202A2E" w:rsidRDefault="00202A2E">
      <w:pPr>
        <w:rPr>
          <w:rFonts w:ascii="ＭＳ 明朝"/>
          <w:sz w:val="24"/>
          <w:szCs w:val="24"/>
        </w:rPr>
      </w:pPr>
    </w:p>
    <w:p w:rsidR="00202A2E" w:rsidRDefault="00202A2E">
      <w:pPr>
        <w:rPr>
          <w:rFonts w:ascii="ＭＳ 明朝"/>
          <w:sz w:val="24"/>
          <w:szCs w:val="24"/>
        </w:rPr>
      </w:pPr>
    </w:p>
    <w:p w:rsidR="00202A2E" w:rsidRDefault="00202A2E">
      <w:pPr>
        <w:rPr>
          <w:rFonts w:ascii="ＭＳ 明朝"/>
          <w:sz w:val="24"/>
          <w:szCs w:val="24"/>
        </w:rPr>
      </w:pPr>
    </w:p>
    <w:p w:rsidR="00202A2E" w:rsidRPr="00863578" w:rsidRDefault="00A97D3F">
      <w:pPr>
        <w:rPr>
          <w:rFonts w:ascii="ＭＳ 明朝"/>
          <w:b/>
          <w:sz w:val="28"/>
          <w:szCs w:val="28"/>
        </w:rPr>
      </w:pPr>
      <w:r>
        <w:rPr>
          <w:noProof/>
        </w:rPr>
        <w:drawing>
          <wp:anchor distT="0" distB="0" distL="114300" distR="114300" simplePos="0" relativeHeight="251661312" behindDoc="0" locked="0" layoutInCell="1" allowOverlap="1">
            <wp:simplePos x="0" y="0"/>
            <wp:positionH relativeFrom="column">
              <wp:posOffset>2910840</wp:posOffset>
            </wp:positionH>
            <wp:positionV relativeFrom="paragraph">
              <wp:posOffset>421640</wp:posOffset>
            </wp:positionV>
            <wp:extent cx="3756025" cy="2740660"/>
            <wp:effectExtent l="0" t="0" r="0" b="254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6025" cy="2740660"/>
                    </a:xfrm>
                    <a:prstGeom prst="rect">
                      <a:avLst/>
                    </a:prstGeom>
                    <a:noFill/>
                  </pic:spPr>
                </pic:pic>
              </a:graphicData>
            </a:graphic>
            <wp14:sizeRelH relativeFrom="page">
              <wp14:pctWidth>0</wp14:pctWidth>
            </wp14:sizeRelH>
            <wp14:sizeRelV relativeFrom="page">
              <wp14:pctHeight>0</wp14:pctHeight>
            </wp14:sizeRelV>
          </wp:anchor>
        </w:drawing>
      </w:r>
      <w:r w:rsidR="00202A2E" w:rsidRPr="00A97D3F">
        <w:rPr>
          <w:rFonts w:ascii="ＭＳ 明朝" w:hAnsi="ＭＳ 明朝" w:hint="eastAsia"/>
          <w:b/>
          <w:w w:val="90"/>
          <w:sz w:val="28"/>
          <w:szCs w:val="28"/>
        </w:rPr>
        <w:t>③深刻な健康不安と職場の過酷な実態</w:t>
      </w:r>
    </w:p>
    <w:p w:rsidR="00202A2E" w:rsidRPr="00863578" w:rsidRDefault="00202A2E">
      <w:pPr>
        <w:rPr>
          <w:rFonts w:ascii="ＭＳ 明朝"/>
          <w:sz w:val="24"/>
          <w:szCs w:val="24"/>
        </w:rPr>
      </w:pPr>
      <w:r w:rsidRPr="00863578">
        <w:rPr>
          <w:rFonts w:ascii="ＭＳ 明朝" w:hAnsi="ＭＳ 明朝" w:hint="eastAsia"/>
          <w:sz w:val="24"/>
          <w:szCs w:val="24"/>
        </w:rPr>
        <w:t xml:space="preserve">　「健康に不安」や「病気がち」は半数近い</w:t>
      </w:r>
      <w:r w:rsidRPr="00863578">
        <w:rPr>
          <w:rFonts w:ascii="ＭＳ 明朝" w:hAnsi="ＭＳ 明朝"/>
          <w:sz w:val="24"/>
          <w:szCs w:val="24"/>
        </w:rPr>
        <w:t>47</w:t>
      </w:r>
      <w:r w:rsidRPr="00863578">
        <w:rPr>
          <w:rFonts w:ascii="ＭＳ 明朝" w:hAnsi="ＭＳ 明朝" w:hint="eastAsia"/>
          <w:sz w:val="24"/>
          <w:szCs w:val="24"/>
        </w:rPr>
        <w:t>％。「精神的ストレス」を「感じることが多い」｢強いストレスがある｣は</w:t>
      </w:r>
      <w:r w:rsidRPr="00863578">
        <w:rPr>
          <w:rFonts w:ascii="ＭＳ 明朝" w:hAnsi="ＭＳ 明朝"/>
          <w:sz w:val="24"/>
          <w:szCs w:val="24"/>
        </w:rPr>
        <w:t>67%</w:t>
      </w:r>
      <w:r w:rsidRPr="00863578">
        <w:rPr>
          <w:rFonts w:ascii="ＭＳ 明朝" w:hAnsi="ＭＳ 明朝" w:hint="eastAsia"/>
          <w:sz w:val="24"/>
          <w:szCs w:val="24"/>
        </w:rPr>
        <w:t>、さらに重大な事は「精神的ストレスで治療中」でありながら｢勤務している｣医師が</w:t>
      </w:r>
      <w:r w:rsidRPr="00863578">
        <w:rPr>
          <w:rFonts w:ascii="ＭＳ 明朝" w:hAnsi="ＭＳ 明朝"/>
          <w:sz w:val="24"/>
          <w:szCs w:val="24"/>
        </w:rPr>
        <w:t>4%</w:t>
      </w:r>
      <w:r w:rsidRPr="00863578">
        <w:rPr>
          <w:rFonts w:ascii="ＭＳ 明朝" w:hAnsi="ＭＳ 明朝" w:hint="eastAsia"/>
          <w:sz w:val="24"/>
          <w:szCs w:val="24"/>
        </w:rPr>
        <w:t>にものぼっていることです。また、「医療トラブルのストレス」が「ない」は</w:t>
      </w:r>
      <w:r w:rsidRPr="00863578">
        <w:rPr>
          <w:rFonts w:ascii="ＭＳ 明朝" w:hAnsi="ＭＳ 明朝"/>
          <w:sz w:val="24"/>
          <w:szCs w:val="24"/>
        </w:rPr>
        <w:t>0%</w:t>
      </w:r>
      <w:r w:rsidRPr="00863578">
        <w:rPr>
          <w:rFonts w:ascii="ＭＳ 明朝" w:hAnsi="ＭＳ 明朝" w:hint="eastAsia"/>
          <w:sz w:val="24"/>
          <w:szCs w:val="24"/>
        </w:rPr>
        <w:t>であり、強いストレスの中で労働している姿が明らかになりました。</w:t>
      </w:r>
    </w:p>
    <w:p w:rsidR="00202A2E" w:rsidRPr="00863578" w:rsidRDefault="00202A2E" w:rsidP="00A97D3F">
      <w:pPr>
        <w:ind w:firstLineChars="100" w:firstLine="221"/>
        <w:rPr>
          <w:rFonts w:ascii="ＭＳ 明朝"/>
          <w:sz w:val="24"/>
          <w:szCs w:val="24"/>
        </w:rPr>
      </w:pPr>
      <w:r w:rsidRPr="00863578">
        <w:rPr>
          <w:rFonts w:ascii="ＭＳ 明朝" w:hAnsi="ＭＳ 明朝" w:hint="eastAsia"/>
          <w:sz w:val="24"/>
          <w:szCs w:val="24"/>
        </w:rPr>
        <w:t>こうした中、「最近やめたいと思うこと」</w:t>
      </w:r>
      <w:r w:rsidRPr="00863578">
        <w:rPr>
          <w:rFonts w:ascii="ＭＳ 明朝" w:hAnsi="ＭＳ 明朝" w:hint="eastAsia"/>
          <w:sz w:val="24"/>
          <w:szCs w:val="24"/>
        </w:rPr>
        <w:lastRenderedPageBreak/>
        <w:t>の質問では「いつもあった」と「時々あった」を合わせると</w:t>
      </w:r>
      <w:r w:rsidRPr="00863578">
        <w:rPr>
          <w:rFonts w:ascii="ＭＳ 明朝" w:hAnsi="ＭＳ 明朝"/>
          <w:sz w:val="24"/>
          <w:szCs w:val="24"/>
        </w:rPr>
        <w:t>34</w:t>
      </w:r>
      <w:r w:rsidRPr="00863578">
        <w:rPr>
          <w:rFonts w:ascii="ＭＳ 明朝" w:hAnsi="ＭＳ 明朝" w:hint="eastAsia"/>
          <w:sz w:val="24"/>
          <w:szCs w:val="24"/>
        </w:rPr>
        <w:t>％、「まれにあった」も含める</w:t>
      </w:r>
      <w:r w:rsidRPr="00863578">
        <w:rPr>
          <w:rFonts w:ascii="ＭＳ 明朝" w:hAnsi="ＭＳ 明朝"/>
          <w:sz w:val="24"/>
          <w:szCs w:val="24"/>
        </w:rPr>
        <w:t>62</w:t>
      </w:r>
      <w:r w:rsidRPr="00863578">
        <w:rPr>
          <w:rFonts w:ascii="ＭＳ 明朝" w:hAnsi="ＭＳ 明朝" w:hint="eastAsia"/>
          <w:sz w:val="24"/>
          <w:szCs w:val="24"/>
        </w:rPr>
        <w:t>％に上ります。また医療過誤の</w:t>
      </w:r>
      <w:r w:rsidRPr="00863578">
        <w:rPr>
          <w:rFonts w:ascii="ＭＳ 明朝" w:hAnsi="ＭＳ 明朝"/>
          <w:sz w:val="24"/>
          <w:szCs w:val="24"/>
        </w:rPr>
        <w:t>4</w:t>
      </w:r>
      <w:r w:rsidRPr="00863578">
        <w:rPr>
          <w:rFonts w:ascii="ＭＳ 明朝" w:hAnsi="ＭＳ 明朝" w:hint="eastAsia"/>
          <w:sz w:val="24"/>
          <w:szCs w:val="24"/>
        </w:rPr>
        <w:t>大原因は、「医師の負担増」・「時間不足」・「スタッフ不足」・「過剰業務による疲労」となっています。</w:t>
      </w:r>
    </w:p>
    <w:p w:rsidR="00202A2E" w:rsidRPr="00863578" w:rsidRDefault="00202A2E">
      <w:pPr>
        <w:rPr>
          <w:rFonts w:ascii="ＭＳ 明朝"/>
          <w:sz w:val="24"/>
          <w:szCs w:val="24"/>
        </w:rPr>
      </w:pPr>
    </w:p>
    <w:p w:rsidR="00202A2E" w:rsidRPr="00A97D3F" w:rsidRDefault="00202A2E">
      <w:pPr>
        <w:rPr>
          <w:rFonts w:ascii="ＭＳ 明朝"/>
          <w:b/>
          <w:w w:val="90"/>
          <w:sz w:val="28"/>
          <w:szCs w:val="28"/>
        </w:rPr>
      </w:pPr>
      <w:r w:rsidRPr="00A97D3F">
        <w:rPr>
          <w:rFonts w:ascii="ＭＳ 明朝" w:hAnsi="ＭＳ 明朝" w:hint="eastAsia"/>
          <w:b/>
          <w:w w:val="90"/>
          <w:sz w:val="28"/>
          <w:szCs w:val="28"/>
        </w:rPr>
        <w:t>④深刻な医師不足</w:t>
      </w:r>
    </w:p>
    <w:p w:rsidR="00202A2E" w:rsidRPr="00863578" w:rsidRDefault="00202A2E" w:rsidP="00863578">
      <w:pPr>
        <w:rPr>
          <w:rFonts w:ascii="ＭＳ 明朝"/>
          <w:sz w:val="24"/>
          <w:szCs w:val="24"/>
        </w:rPr>
      </w:pPr>
      <w:r w:rsidRPr="00863578">
        <w:rPr>
          <w:rFonts w:ascii="ＭＳ 明朝" w:hAnsi="ＭＳ 明朝"/>
          <w:sz w:val="24"/>
          <w:szCs w:val="24"/>
        </w:rPr>
        <w:t>83</w:t>
      </w:r>
      <w:r w:rsidRPr="00863578">
        <w:rPr>
          <w:rFonts w:ascii="ＭＳ 明朝" w:hAnsi="ＭＳ 明朝" w:hint="eastAsia"/>
          <w:sz w:val="24"/>
          <w:szCs w:val="24"/>
        </w:rPr>
        <w:t>％が自分の病院で医師不足を感じており、医師養成数を増やすべきは</w:t>
      </w:r>
      <w:r w:rsidRPr="00863578">
        <w:rPr>
          <w:rFonts w:ascii="ＭＳ 明朝" w:hAnsi="ＭＳ 明朝"/>
          <w:sz w:val="24"/>
          <w:szCs w:val="24"/>
        </w:rPr>
        <w:t>61</w:t>
      </w:r>
      <w:r w:rsidRPr="00863578">
        <w:rPr>
          <w:rFonts w:ascii="ＭＳ 明朝" w:hAnsi="ＭＳ 明朝" w:hint="eastAsia"/>
          <w:sz w:val="24"/>
          <w:szCs w:val="24"/>
        </w:rPr>
        <w:t>％で「現在の養成数で十分」は</w:t>
      </w:r>
      <w:r w:rsidRPr="00863578">
        <w:rPr>
          <w:rFonts w:ascii="ＭＳ 明朝" w:hAnsi="ＭＳ 明朝"/>
          <w:sz w:val="24"/>
          <w:szCs w:val="24"/>
        </w:rPr>
        <w:t>25</w:t>
      </w:r>
      <w:r w:rsidRPr="00863578">
        <w:rPr>
          <w:rFonts w:ascii="ＭＳ 明朝" w:hAnsi="ＭＳ 明朝" w:hint="eastAsia"/>
          <w:sz w:val="24"/>
          <w:szCs w:val="24"/>
        </w:rPr>
        <w:t>％に過ぎません。</w:t>
      </w:r>
    </w:p>
    <w:p w:rsidR="00202A2E" w:rsidRPr="00863578" w:rsidRDefault="00202A2E" w:rsidP="00B02151">
      <w:pPr>
        <w:rPr>
          <w:rFonts w:ascii="ＭＳ 明朝"/>
          <w:sz w:val="24"/>
          <w:szCs w:val="24"/>
        </w:rPr>
      </w:pPr>
    </w:p>
    <w:p w:rsidR="00202A2E" w:rsidRPr="00863578" w:rsidRDefault="00A97D3F" w:rsidP="00A97D3F">
      <w:pPr>
        <w:adjustRightInd w:val="0"/>
        <w:snapToGrid w:val="0"/>
        <w:rPr>
          <w:rFonts w:ascii="ＭＳ 明朝"/>
          <w:b/>
          <w:sz w:val="28"/>
          <w:szCs w:val="28"/>
        </w:rPr>
      </w:pPr>
      <w:r>
        <w:rPr>
          <w:noProof/>
        </w:rPr>
        <w:drawing>
          <wp:anchor distT="0" distB="0" distL="114300" distR="114300" simplePos="0" relativeHeight="251662336" behindDoc="0" locked="0" layoutInCell="1" allowOverlap="1">
            <wp:simplePos x="0" y="0"/>
            <wp:positionH relativeFrom="column">
              <wp:posOffset>-121285</wp:posOffset>
            </wp:positionH>
            <wp:positionV relativeFrom="paragraph">
              <wp:posOffset>421640</wp:posOffset>
            </wp:positionV>
            <wp:extent cx="4726305" cy="3051175"/>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6305" cy="3051175"/>
                    </a:xfrm>
                    <a:prstGeom prst="rect">
                      <a:avLst/>
                    </a:prstGeom>
                    <a:noFill/>
                  </pic:spPr>
                </pic:pic>
              </a:graphicData>
            </a:graphic>
            <wp14:sizeRelH relativeFrom="page">
              <wp14:pctWidth>0</wp14:pctWidth>
            </wp14:sizeRelH>
            <wp14:sizeRelV relativeFrom="page">
              <wp14:pctHeight>0</wp14:pctHeight>
            </wp14:sizeRelV>
          </wp:anchor>
        </w:drawing>
      </w:r>
      <w:r w:rsidR="00202A2E" w:rsidRPr="00A97D3F">
        <w:rPr>
          <w:rFonts w:ascii="ＭＳ 明朝" w:hAnsi="ＭＳ 明朝" w:hint="eastAsia"/>
          <w:b/>
          <w:w w:val="90"/>
          <w:sz w:val="28"/>
          <w:szCs w:val="28"/>
        </w:rPr>
        <w:t>⑤労働問題を話し合う場がない職場環境</w:t>
      </w:r>
    </w:p>
    <w:p w:rsidR="00202A2E" w:rsidRPr="00863578" w:rsidRDefault="00202A2E" w:rsidP="00863578">
      <w:pPr>
        <w:rPr>
          <w:rFonts w:ascii="ＭＳ 明朝"/>
          <w:sz w:val="24"/>
          <w:szCs w:val="24"/>
        </w:rPr>
      </w:pPr>
      <w:r w:rsidRPr="00863578">
        <w:rPr>
          <w:rFonts w:ascii="ＭＳ 明朝" w:hAnsi="ＭＳ 明朝" w:hint="eastAsia"/>
          <w:sz w:val="24"/>
          <w:szCs w:val="24"/>
        </w:rPr>
        <w:t>労務管理に関して「詳細な契約書がある」は</w:t>
      </w:r>
      <w:r w:rsidRPr="00863578">
        <w:rPr>
          <w:rFonts w:ascii="ＭＳ 明朝" w:hAnsi="ＭＳ 明朝"/>
          <w:sz w:val="24"/>
          <w:szCs w:val="24"/>
        </w:rPr>
        <w:t>25.1%</w:t>
      </w:r>
      <w:r w:rsidRPr="00863578">
        <w:rPr>
          <w:rFonts w:ascii="ＭＳ 明朝" w:hAnsi="ＭＳ 明朝" w:hint="eastAsia"/>
          <w:sz w:val="24"/>
          <w:szCs w:val="24"/>
        </w:rPr>
        <w:t>であり、深刻な労働問題をかかえながら、「労働問題を話し合う場がある」のは、約</w:t>
      </w:r>
      <w:r w:rsidRPr="00863578">
        <w:rPr>
          <w:rFonts w:ascii="ＭＳ 明朝" w:hAnsi="ＭＳ 明朝"/>
          <w:sz w:val="24"/>
          <w:szCs w:val="24"/>
        </w:rPr>
        <w:t>11.1%</w:t>
      </w:r>
      <w:r w:rsidRPr="00863578">
        <w:rPr>
          <w:rFonts w:ascii="ＭＳ 明朝" w:hAnsi="ＭＳ 明朝" w:hint="eastAsia"/>
          <w:sz w:val="24"/>
          <w:szCs w:val="24"/>
        </w:rPr>
        <w:t>とわずか</w:t>
      </w:r>
      <w:r w:rsidRPr="00863578">
        <w:rPr>
          <w:rFonts w:ascii="ＭＳ 明朝" w:hAnsi="ＭＳ 明朝"/>
          <w:sz w:val="24"/>
          <w:szCs w:val="24"/>
        </w:rPr>
        <w:t>1</w:t>
      </w:r>
      <w:r w:rsidRPr="00863578">
        <w:rPr>
          <w:rFonts w:ascii="ＭＳ 明朝" w:hAnsi="ＭＳ 明朝" w:hint="eastAsia"/>
          <w:sz w:val="24"/>
          <w:szCs w:val="24"/>
        </w:rPr>
        <w:t>割の状況です。</w:t>
      </w:r>
    </w:p>
    <w:p w:rsidR="00202A2E" w:rsidRPr="00863578" w:rsidRDefault="00202A2E" w:rsidP="00A97D3F">
      <w:pPr>
        <w:ind w:firstLineChars="100" w:firstLine="221"/>
        <w:rPr>
          <w:rFonts w:ascii="ＭＳ 明朝"/>
          <w:sz w:val="24"/>
          <w:szCs w:val="24"/>
        </w:rPr>
      </w:pPr>
      <w:r w:rsidRPr="00863578">
        <w:rPr>
          <w:rFonts w:ascii="ＭＳ 明朝" w:hAnsi="ＭＳ 明朝" w:hint="eastAsia"/>
          <w:sz w:val="24"/>
          <w:szCs w:val="24"/>
        </w:rPr>
        <w:t>医療職場におけるコミュニケーションは、医療労働者の連帯と団結にとって必要であると同時に病院経営にとっても極めて重要な問題です。話し合うことによって職場の問題点や医療構想などを共有し、その発展のために力を合わせて努力する事が出来るなら、医療経営にとっても好ましい結果を生む事が出来るからです。</w:t>
      </w:r>
    </w:p>
    <w:p w:rsidR="00202A2E" w:rsidRDefault="00202A2E" w:rsidP="00863578">
      <w:pPr>
        <w:rPr>
          <w:rFonts w:ascii="ＭＳ 明朝"/>
          <w:sz w:val="24"/>
          <w:szCs w:val="24"/>
        </w:rPr>
      </w:pPr>
    </w:p>
    <w:p w:rsidR="00202A2E" w:rsidRDefault="00202A2E" w:rsidP="00BA0DE3">
      <w:pPr>
        <w:rPr>
          <w:rFonts w:ascii="ＭＳ 明朝"/>
          <w:sz w:val="24"/>
          <w:szCs w:val="24"/>
        </w:rPr>
      </w:pPr>
      <w:r>
        <w:rPr>
          <w:rFonts w:ascii="ＭＳ 明朝" w:hAnsi="ＭＳ 明朝" w:hint="eastAsia"/>
          <w:sz w:val="24"/>
          <w:szCs w:val="24"/>
        </w:rPr>
        <w:t>安全安心の医療は、勤務医の労働条件の改善、大幅な医師の増員なくしては実現できません。そのためには、なによりも現場で悩み苦しんでいる当事者からの情報の発信が必要ではないてしょうか。</w:t>
      </w:r>
    </w:p>
    <w:p w:rsidR="00202A2E" w:rsidRPr="00BA0DE3" w:rsidRDefault="00202A2E" w:rsidP="00A97D3F">
      <w:pPr>
        <w:ind w:firstLineChars="100" w:firstLine="221"/>
        <w:rPr>
          <w:rFonts w:ascii="ＭＳ 明朝"/>
        </w:rPr>
      </w:pPr>
      <w:r>
        <w:rPr>
          <w:rFonts w:ascii="ＭＳ 明朝" w:hAnsi="ＭＳ 明朝" w:hint="eastAsia"/>
          <w:sz w:val="24"/>
          <w:szCs w:val="24"/>
        </w:rPr>
        <w:t>劣悪な状況に置かれていた看護師は、日本医労連に結集して１９６０年代からの全国闘争を繰り返すなかで、１９９２年には看護師の処遇の改善を盛り込んだ「看護師確保法・基本指針」を当時の国会全会派の賛成で成立させ、さらにその後の運動で２０１１年には、</w:t>
      </w:r>
      <w:r w:rsidRPr="00BA0DE3">
        <w:rPr>
          <w:rFonts w:ascii="ＭＳ 明朝" w:hAnsi="ＭＳ 明朝" w:hint="eastAsia"/>
          <w:sz w:val="24"/>
          <w:szCs w:val="24"/>
        </w:rPr>
        <w:t>厚労省の医政局長、労働基準局長、職業安定局長、雇用均等・児童家庭局長、保健局長の５局長連名で、通知「看護師等の『雇用の質』の向上のための取組みについて」</w:t>
      </w:r>
      <w:r>
        <w:rPr>
          <w:rFonts w:ascii="ＭＳ 明朝" w:hAnsi="ＭＳ 明朝"/>
          <w:sz w:val="24"/>
          <w:szCs w:val="24"/>
        </w:rPr>
        <w:t>(</w:t>
      </w:r>
      <w:r>
        <w:rPr>
          <w:rFonts w:ascii="ＭＳ 明朝" w:hAnsi="ＭＳ 明朝" w:hint="eastAsia"/>
          <w:sz w:val="24"/>
          <w:szCs w:val="24"/>
        </w:rPr>
        <w:t>５局長通知</w:t>
      </w:r>
      <w:r>
        <w:rPr>
          <w:rFonts w:ascii="ＭＳ 明朝" w:hAnsi="ＭＳ 明朝"/>
          <w:sz w:val="24"/>
          <w:szCs w:val="24"/>
        </w:rPr>
        <w:t>)</w:t>
      </w:r>
      <w:r w:rsidRPr="00BA0DE3">
        <w:rPr>
          <w:rFonts w:ascii="ＭＳ 明朝" w:hAnsi="ＭＳ 明朝" w:hint="eastAsia"/>
          <w:sz w:val="24"/>
          <w:szCs w:val="24"/>
        </w:rPr>
        <w:t>を発出</w:t>
      </w:r>
      <w:r>
        <w:rPr>
          <w:rFonts w:ascii="ＭＳ 明朝" w:hAnsi="ＭＳ 明朝" w:hint="eastAsia"/>
          <w:sz w:val="24"/>
          <w:szCs w:val="24"/>
        </w:rPr>
        <w:t>させました。</w:t>
      </w:r>
    </w:p>
    <w:p w:rsidR="00202A2E" w:rsidRPr="006C4CBE" w:rsidRDefault="00202A2E" w:rsidP="00A97D3F">
      <w:pPr>
        <w:ind w:firstLineChars="100" w:firstLine="221"/>
        <w:rPr>
          <w:rFonts w:ascii="ＭＳ 明朝"/>
          <w:sz w:val="24"/>
          <w:szCs w:val="24"/>
        </w:rPr>
      </w:pPr>
      <w:r>
        <w:rPr>
          <w:rFonts w:ascii="ＭＳ 明朝" w:hAnsi="ＭＳ 明朝" w:hint="eastAsia"/>
          <w:sz w:val="24"/>
          <w:szCs w:val="24"/>
        </w:rPr>
        <w:t xml:space="preserve">　今度は、医師の労働条件の改善・増員に向けた本格的流れを作る時です。</w:t>
      </w:r>
      <w:r>
        <w:rPr>
          <w:rFonts w:ascii="ＭＳ 明朝" w:hAnsi="ＭＳ 明朝"/>
          <w:sz w:val="24"/>
          <w:szCs w:val="24"/>
        </w:rPr>
        <w:t>2013</w:t>
      </w:r>
      <w:r>
        <w:rPr>
          <w:rFonts w:ascii="ＭＳ 明朝" w:hAnsi="ＭＳ 明朝" w:hint="eastAsia"/>
          <w:sz w:val="24"/>
          <w:szCs w:val="24"/>
        </w:rPr>
        <w:t>年</w:t>
      </w:r>
      <w:r>
        <w:rPr>
          <w:rFonts w:ascii="ＭＳ 明朝" w:hAnsi="ＭＳ 明朝"/>
          <w:sz w:val="24"/>
          <w:szCs w:val="24"/>
        </w:rPr>
        <w:t>2</w:t>
      </w:r>
      <w:r>
        <w:rPr>
          <w:rFonts w:ascii="ＭＳ 明朝" w:hAnsi="ＭＳ 明朝" w:hint="eastAsia"/>
          <w:sz w:val="24"/>
          <w:szCs w:val="24"/>
        </w:rPr>
        <w:t>月に</w:t>
      </w:r>
      <w:r w:rsidRPr="006C4CBE">
        <w:rPr>
          <w:rFonts w:ascii="ＭＳ 明朝" w:hAnsi="ＭＳ 明朝" w:hint="eastAsia"/>
          <w:sz w:val="24"/>
          <w:szCs w:val="24"/>
        </w:rPr>
        <w:t>厚生労働省の「医療分野の『雇用の質』向上プロジェクトチーム報告」</w:t>
      </w:r>
      <w:r>
        <w:rPr>
          <w:rFonts w:ascii="ＭＳ 明朝" w:hAnsi="ＭＳ 明朝" w:hint="eastAsia"/>
          <w:sz w:val="24"/>
          <w:szCs w:val="24"/>
        </w:rPr>
        <w:t>と都道府県あて通知</w:t>
      </w:r>
      <w:r>
        <w:rPr>
          <w:rFonts w:ascii="ＭＳ 明朝" w:hAnsi="ＭＳ 明朝" w:hint="eastAsia"/>
          <w:sz w:val="24"/>
          <w:szCs w:val="24"/>
        </w:rPr>
        <w:lastRenderedPageBreak/>
        <w:t>を発信しました。この報告は</w:t>
      </w:r>
      <w:r w:rsidRPr="006C4CBE">
        <w:rPr>
          <w:rFonts w:ascii="ＭＳ 明朝" w:hAnsi="ＭＳ 明朝" w:hint="eastAsia"/>
          <w:sz w:val="24"/>
          <w:szCs w:val="24"/>
        </w:rPr>
        <w:t>医師や薬剤師など看護職員以外を含めた報告で、通知は、６局長連名（医政局長、医薬食品局長、労働基準局長、職業安定局長、雇用均等・児童家庭局長、保険局長）となっています。</w:t>
      </w:r>
    </w:p>
    <w:p w:rsidR="00202A2E" w:rsidRPr="00863578" w:rsidRDefault="00202A2E" w:rsidP="00A97D3F">
      <w:pPr>
        <w:ind w:firstLineChars="100" w:firstLine="221"/>
        <w:rPr>
          <w:rFonts w:ascii="ＭＳ 明朝"/>
          <w:sz w:val="24"/>
          <w:szCs w:val="24"/>
        </w:rPr>
      </w:pPr>
      <w:r>
        <w:rPr>
          <w:rFonts w:ascii="ＭＳ 明朝" w:hAnsi="ＭＳ 明朝" w:hint="eastAsia"/>
          <w:sz w:val="24"/>
          <w:szCs w:val="24"/>
        </w:rPr>
        <w:t>日本医労連は、この</w:t>
      </w:r>
      <w:r>
        <w:rPr>
          <w:rFonts w:ascii="ＭＳ 明朝" w:hAnsi="ＭＳ 明朝"/>
          <w:sz w:val="24"/>
          <w:szCs w:val="24"/>
        </w:rPr>
        <w:t>6</w:t>
      </w:r>
      <w:r>
        <w:rPr>
          <w:rFonts w:ascii="ＭＳ 明朝" w:hAnsi="ＭＳ 明朝" w:hint="eastAsia"/>
          <w:sz w:val="24"/>
          <w:szCs w:val="24"/>
        </w:rPr>
        <w:t>局長通知を職場で生かし２０１３春闘から</w:t>
      </w:r>
      <w:r w:rsidRPr="00863578">
        <w:rPr>
          <w:rFonts w:ascii="ＭＳ 明朝" w:hAnsi="ＭＳ 明朝" w:hint="eastAsia"/>
          <w:sz w:val="24"/>
          <w:szCs w:val="24"/>
        </w:rPr>
        <w:t>勤務医のいのちと健康をまもるとともに医療安全のために医師の労働条件改の抜本的改善を</w:t>
      </w:r>
      <w:r>
        <w:rPr>
          <w:rFonts w:ascii="ＭＳ 明朝" w:hAnsi="ＭＳ 明朝" w:hint="eastAsia"/>
          <w:sz w:val="24"/>
          <w:szCs w:val="24"/>
        </w:rPr>
        <w:t>求めて、</w:t>
      </w:r>
      <w:r w:rsidRPr="00863578">
        <w:rPr>
          <w:rFonts w:ascii="ＭＳ 明朝" w:hAnsi="ＭＳ 明朝" w:hint="eastAsia"/>
          <w:sz w:val="24"/>
          <w:szCs w:val="24"/>
        </w:rPr>
        <w:t>以下の取り組みを進めます。</w:t>
      </w:r>
    </w:p>
    <w:p w:rsidR="00202A2E" w:rsidRPr="00D82379" w:rsidRDefault="00202A2E" w:rsidP="00A97D3F">
      <w:pPr>
        <w:ind w:firstLineChars="9" w:firstLine="20"/>
        <w:rPr>
          <w:rFonts w:ascii="ＭＳ 明朝"/>
          <w:b/>
          <w:color w:val="FF0000"/>
          <w:sz w:val="24"/>
          <w:szCs w:val="24"/>
        </w:rPr>
      </w:pPr>
      <w:r w:rsidRPr="00D82379">
        <w:rPr>
          <w:rFonts w:ascii="ＭＳ 明朝" w:hAnsi="ＭＳ 明朝" w:hint="eastAsia"/>
          <w:b/>
          <w:color w:val="FF0000"/>
          <w:sz w:val="24"/>
          <w:szCs w:val="24"/>
        </w:rPr>
        <w:t>①労働問題を話し合う場を作る</w:t>
      </w:r>
    </w:p>
    <w:p w:rsidR="00202A2E" w:rsidRPr="001503ED" w:rsidRDefault="00202A2E" w:rsidP="00863578">
      <w:pPr>
        <w:rPr>
          <w:rFonts w:ascii="ＭＳ 明朝"/>
          <w:sz w:val="24"/>
          <w:szCs w:val="24"/>
        </w:rPr>
      </w:pPr>
      <w:r w:rsidRPr="001503ED">
        <w:rPr>
          <w:rFonts w:ascii="ＭＳ 明朝" w:hAnsi="ＭＳ 明朝"/>
          <w:sz w:val="24"/>
          <w:szCs w:val="24"/>
        </w:rPr>
        <w:t>(</w:t>
      </w:r>
      <w:r w:rsidRPr="001503ED">
        <w:rPr>
          <w:rFonts w:ascii="ＭＳ 明朝" w:hAnsi="ＭＳ 明朝" w:hint="eastAsia"/>
          <w:sz w:val="24"/>
          <w:szCs w:val="24"/>
        </w:rPr>
        <w:t>１</w:t>
      </w:r>
      <w:r w:rsidRPr="001503ED">
        <w:rPr>
          <w:rFonts w:ascii="ＭＳ 明朝" w:hAnsi="ＭＳ 明朝"/>
          <w:sz w:val="24"/>
          <w:szCs w:val="24"/>
        </w:rPr>
        <w:t>)</w:t>
      </w:r>
      <w:r w:rsidRPr="001503ED">
        <w:rPr>
          <w:rFonts w:ascii="ＭＳ 明朝" w:hAnsi="ＭＳ 明朝" w:hint="eastAsia"/>
          <w:sz w:val="24"/>
          <w:szCs w:val="24"/>
        </w:rPr>
        <w:t>勤務医労働実態調査</w:t>
      </w:r>
      <w:r w:rsidRPr="001503ED">
        <w:rPr>
          <w:rFonts w:ascii="ＭＳ 明朝" w:hAnsi="ＭＳ 明朝"/>
          <w:sz w:val="24"/>
          <w:szCs w:val="24"/>
        </w:rPr>
        <w:t>2012</w:t>
      </w:r>
      <w:r w:rsidRPr="001503ED">
        <w:rPr>
          <w:rFonts w:ascii="ＭＳ 明朝" w:hAnsi="ＭＳ 明朝" w:hint="eastAsia"/>
          <w:sz w:val="24"/>
          <w:szCs w:val="24"/>
        </w:rPr>
        <w:t>に協力してもらった「医師」には必ず調査結果を手渡し、労働環境や健康問題などについて話し合う場を持ちます。</w:t>
      </w:r>
    </w:p>
    <w:p w:rsidR="00202A2E" w:rsidRPr="001503ED" w:rsidRDefault="00202A2E" w:rsidP="00863578">
      <w:pPr>
        <w:rPr>
          <w:rFonts w:ascii="ＭＳ 明朝"/>
          <w:sz w:val="24"/>
          <w:szCs w:val="24"/>
        </w:rPr>
      </w:pPr>
      <w:r w:rsidRPr="001503ED">
        <w:rPr>
          <w:rFonts w:ascii="ＭＳ 明朝" w:hAnsi="ＭＳ 明朝"/>
          <w:sz w:val="24"/>
          <w:szCs w:val="24"/>
        </w:rPr>
        <w:t>(</w:t>
      </w:r>
      <w:r w:rsidRPr="001503ED">
        <w:rPr>
          <w:rFonts w:ascii="ＭＳ 明朝" w:hAnsi="ＭＳ 明朝" w:hint="eastAsia"/>
          <w:sz w:val="24"/>
          <w:szCs w:val="24"/>
        </w:rPr>
        <w:t>２</w:t>
      </w:r>
      <w:r w:rsidRPr="001503ED">
        <w:rPr>
          <w:rFonts w:ascii="ＭＳ 明朝" w:hAnsi="ＭＳ 明朝"/>
          <w:sz w:val="24"/>
          <w:szCs w:val="24"/>
        </w:rPr>
        <w:t xml:space="preserve">) </w:t>
      </w:r>
      <w:r w:rsidRPr="001503ED">
        <w:rPr>
          <w:rFonts w:ascii="ＭＳ 明朝" w:hAnsi="ＭＳ 明朝" w:hint="eastAsia"/>
          <w:sz w:val="24"/>
          <w:szCs w:val="24"/>
        </w:rPr>
        <w:t>職場の医師</w:t>
      </w:r>
      <w:r w:rsidRPr="001503ED">
        <w:rPr>
          <w:rFonts w:ascii="ＭＳ 明朝" w:hAnsi="ＭＳ 明朝"/>
          <w:sz w:val="24"/>
          <w:szCs w:val="24"/>
        </w:rPr>
        <w:t>(</w:t>
      </w:r>
      <w:r w:rsidRPr="001503ED">
        <w:rPr>
          <w:rFonts w:ascii="ＭＳ 明朝" w:hAnsi="ＭＳ 明朝" w:hint="eastAsia"/>
          <w:sz w:val="24"/>
          <w:szCs w:val="24"/>
        </w:rPr>
        <w:t>組合員、非組合員を問わず</w:t>
      </w:r>
      <w:r w:rsidRPr="001503ED">
        <w:rPr>
          <w:rFonts w:ascii="ＭＳ 明朝" w:hAnsi="ＭＳ 明朝"/>
          <w:sz w:val="24"/>
          <w:szCs w:val="24"/>
        </w:rPr>
        <w:t>)</w:t>
      </w:r>
      <w:r w:rsidRPr="001503ED">
        <w:rPr>
          <w:rFonts w:ascii="ＭＳ 明朝" w:hAnsi="ＭＳ 明朝" w:hint="eastAsia"/>
          <w:sz w:val="24"/>
          <w:szCs w:val="24"/>
        </w:rPr>
        <w:t>に対して、日本医労連が作成した「勤務医の皆さんへ－勤務医の負担軽減と医療安全のため力を合わせましょう」を手渡し職場の状況について話し合う場を持ちます。</w:t>
      </w:r>
    </w:p>
    <w:p w:rsidR="00202A2E" w:rsidRPr="001503ED" w:rsidRDefault="00202A2E" w:rsidP="00A97D3F">
      <w:pPr>
        <w:ind w:leftChars="105" w:left="201"/>
        <w:rPr>
          <w:rFonts w:ascii="ＭＳ 明朝"/>
          <w:sz w:val="24"/>
          <w:szCs w:val="24"/>
        </w:rPr>
      </w:pPr>
    </w:p>
    <w:p w:rsidR="00202A2E" w:rsidRPr="00D82379" w:rsidRDefault="00202A2E" w:rsidP="00863578">
      <w:pPr>
        <w:rPr>
          <w:rFonts w:ascii="ＭＳ 明朝"/>
          <w:b/>
          <w:color w:val="FF0000"/>
          <w:sz w:val="24"/>
          <w:szCs w:val="24"/>
        </w:rPr>
      </w:pPr>
      <w:r w:rsidRPr="00D82379">
        <w:rPr>
          <w:rFonts w:ascii="ＭＳ 明朝" w:hAnsi="ＭＳ 明朝" w:hint="eastAsia"/>
          <w:b/>
          <w:color w:val="FF0000"/>
          <w:sz w:val="24"/>
          <w:szCs w:val="24"/>
        </w:rPr>
        <w:t>②</w:t>
      </w:r>
      <w:r w:rsidRPr="00D82379">
        <w:rPr>
          <w:rFonts w:ascii="ＭＳ 明朝" w:hAnsi="ＭＳ 明朝"/>
          <w:b/>
          <w:color w:val="FF0000"/>
          <w:sz w:val="24"/>
          <w:szCs w:val="24"/>
        </w:rPr>
        <w:t>2013</w:t>
      </w:r>
      <w:r w:rsidRPr="00D82379">
        <w:rPr>
          <w:rFonts w:ascii="ＭＳ 明朝" w:hAnsi="ＭＳ 明朝" w:hint="eastAsia"/>
          <w:b/>
          <w:color w:val="FF0000"/>
          <w:sz w:val="24"/>
          <w:szCs w:val="24"/>
        </w:rPr>
        <w:t>春闘を契機に、違法な時間外労働の解消を重点に取り組む</w:t>
      </w:r>
    </w:p>
    <w:p w:rsidR="00202A2E" w:rsidRPr="001503ED" w:rsidRDefault="00202A2E" w:rsidP="00863578">
      <w:pPr>
        <w:rPr>
          <w:rFonts w:ascii="ＭＳ 明朝" w:hAnsi="ＭＳ 明朝"/>
          <w:sz w:val="24"/>
          <w:szCs w:val="24"/>
        </w:rPr>
      </w:pPr>
      <w:r w:rsidRPr="001503ED">
        <w:rPr>
          <w:rFonts w:ascii="ＭＳ 明朝" w:hAnsi="ＭＳ 明朝"/>
          <w:sz w:val="24"/>
          <w:szCs w:val="24"/>
        </w:rPr>
        <w:t>36</w:t>
      </w:r>
      <w:r w:rsidRPr="001503ED">
        <w:rPr>
          <w:rFonts w:ascii="ＭＳ 明朝" w:hAnsi="ＭＳ 明朝" w:hint="eastAsia"/>
          <w:sz w:val="24"/>
          <w:szCs w:val="24"/>
        </w:rPr>
        <w:t>協定では、業務の区分を細分化することによって時間外労働をさせる業務の範囲を明確にする事を求めています。しかし、医師を含めた</w:t>
      </w:r>
      <w:r w:rsidRPr="001503ED">
        <w:rPr>
          <w:rFonts w:ascii="ＭＳ 明朝" w:hAnsi="ＭＳ 明朝"/>
          <w:sz w:val="24"/>
          <w:szCs w:val="24"/>
        </w:rPr>
        <w:t>36</w:t>
      </w:r>
      <w:r w:rsidRPr="001503ED">
        <w:rPr>
          <w:rFonts w:ascii="ＭＳ 明朝" w:hAnsi="ＭＳ 明朝" w:hint="eastAsia"/>
          <w:sz w:val="24"/>
          <w:szCs w:val="24"/>
        </w:rPr>
        <w:t>協定を締結してなかったり、締結していても医師が含まれない病院が少なくない実態が依然として多くあります。</w:t>
      </w:r>
      <w:r w:rsidRPr="001503ED">
        <w:rPr>
          <w:rFonts w:ascii="ＭＳ 明朝" w:hAnsi="ＭＳ 明朝"/>
          <w:sz w:val="24"/>
          <w:szCs w:val="24"/>
        </w:rPr>
        <w:t>(</w:t>
      </w:r>
      <w:r w:rsidRPr="001503ED">
        <w:rPr>
          <w:rFonts w:ascii="ＭＳ 明朝" w:hAnsi="ＭＳ 明朝" w:hint="eastAsia"/>
          <w:sz w:val="24"/>
          <w:szCs w:val="24"/>
        </w:rPr>
        <w:t>医療機関における</w:t>
      </w:r>
      <w:r w:rsidRPr="001503ED">
        <w:rPr>
          <w:rFonts w:ascii="ＭＳ 明朝" w:hAnsi="ＭＳ 明朝"/>
          <w:sz w:val="24"/>
          <w:szCs w:val="24"/>
        </w:rPr>
        <w:t>36</w:t>
      </w:r>
      <w:r w:rsidRPr="001503ED">
        <w:rPr>
          <w:rFonts w:ascii="ＭＳ 明朝" w:hAnsi="ＭＳ 明朝" w:hint="eastAsia"/>
          <w:sz w:val="24"/>
          <w:szCs w:val="24"/>
        </w:rPr>
        <w:t>協定全国調査結果／全国医師ユニオン</w:t>
      </w:r>
      <w:r w:rsidRPr="001503ED">
        <w:rPr>
          <w:rFonts w:ascii="ＭＳ 明朝" w:hAnsi="ＭＳ 明朝"/>
          <w:sz w:val="24"/>
          <w:szCs w:val="24"/>
        </w:rPr>
        <w:t>2009</w:t>
      </w:r>
      <w:r w:rsidRPr="001503ED">
        <w:rPr>
          <w:rFonts w:ascii="ＭＳ 明朝" w:hAnsi="ＭＳ 明朝" w:hint="eastAsia"/>
          <w:sz w:val="24"/>
          <w:szCs w:val="24"/>
        </w:rPr>
        <w:t>年調査</w:t>
      </w:r>
      <w:r w:rsidRPr="001503ED">
        <w:rPr>
          <w:rFonts w:ascii="ＭＳ 明朝" w:hAnsi="ＭＳ 明朝"/>
          <w:sz w:val="24"/>
          <w:szCs w:val="24"/>
        </w:rPr>
        <w:t>)</w:t>
      </w:r>
    </w:p>
    <w:p w:rsidR="00202A2E" w:rsidRPr="001503ED" w:rsidRDefault="00202A2E" w:rsidP="00863578">
      <w:pPr>
        <w:rPr>
          <w:rFonts w:ascii="ＭＳ 明朝"/>
          <w:sz w:val="24"/>
          <w:szCs w:val="24"/>
        </w:rPr>
      </w:pPr>
      <w:r w:rsidRPr="001503ED">
        <w:rPr>
          <w:rFonts w:ascii="ＭＳ 明朝" w:hAnsi="ＭＳ 明朝" w:hint="eastAsia"/>
          <w:sz w:val="24"/>
          <w:szCs w:val="24"/>
        </w:rPr>
        <w:t>こうした実態が勤務医の長時間労働・過密労働、医師不足の解消が依然として図られない要因の大きな一つとなっています。日本医労連として、</w:t>
      </w:r>
      <w:r w:rsidRPr="001503ED">
        <w:rPr>
          <w:rFonts w:ascii="ＭＳ 明朝" w:hAnsi="ＭＳ 明朝"/>
          <w:sz w:val="24"/>
          <w:szCs w:val="24"/>
        </w:rPr>
        <w:t>13</w:t>
      </w:r>
      <w:r w:rsidRPr="001503ED">
        <w:rPr>
          <w:rFonts w:ascii="ＭＳ 明朝" w:hAnsi="ＭＳ 明朝" w:hint="eastAsia"/>
          <w:sz w:val="24"/>
          <w:szCs w:val="24"/>
        </w:rPr>
        <w:t>春闘で違法な</w:t>
      </w:r>
      <w:r w:rsidRPr="001503ED">
        <w:rPr>
          <w:rFonts w:ascii="ＭＳ 明朝" w:hAnsi="ＭＳ 明朝"/>
          <w:sz w:val="24"/>
          <w:szCs w:val="24"/>
        </w:rPr>
        <w:t>36</w:t>
      </w:r>
      <w:r w:rsidRPr="001503ED">
        <w:rPr>
          <w:rFonts w:ascii="ＭＳ 明朝" w:hAnsi="ＭＳ 明朝" w:hint="eastAsia"/>
          <w:sz w:val="24"/>
          <w:szCs w:val="24"/>
        </w:rPr>
        <w:t>協定なしの時間外労働を見逃すことなく、医師を含めた</w:t>
      </w:r>
      <w:r w:rsidRPr="001503ED">
        <w:rPr>
          <w:rFonts w:ascii="ＭＳ 明朝" w:hAnsi="ＭＳ 明朝"/>
          <w:sz w:val="24"/>
          <w:szCs w:val="24"/>
        </w:rPr>
        <w:t>36</w:t>
      </w:r>
      <w:r w:rsidRPr="001503ED">
        <w:rPr>
          <w:rFonts w:ascii="ＭＳ 明朝" w:hAnsi="ＭＳ 明朝" w:hint="eastAsia"/>
          <w:sz w:val="24"/>
          <w:szCs w:val="24"/>
        </w:rPr>
        <w:t>協定の締結を進めます。</w:t>
      </w:r>
    </w:p>
    <w:p w:rsidR="00202A2E" w:rsidRPr="001503ED" w:rsidRDefault="00202A2E" w:rsidP="00A97D3F">
      <w:pPr>
        <w:ind w:firstLineChars="100" w:firstLine="221"/>
        <w:rPr>
          <w:rFonts w:ascii="ＭＳ 明朝"/>
          <w:sz w:val="24"/>
          <w:szCs w:val="24"/>
        </w:rPr>
      </w:pPr>
    </w:p>
    <w:p w:rsidR="00202A2E" w:rsidRPr="00D82379" w:rsidRDefault="00202A2E" w:rsidP="00863578">
      <w:pPr>
        <w:rPr>
          <w:rFonts w:ascii="ＭＳ 明朝"/>
          <w:b/>
          <w:color w:val="FF0000"/>
          <w:sz w:val="24"/>
          <w:szCs w:val="24"/>
        </w:rPr>
      </w:pPr>
      <w:r w:rsidRPr="00D82379">
        <w:rPr>
          <w:rFonts w:ascii="ＭＳ 明朝" w:hAnsi="ＭＳ 明朝" w:hint="eastAsia"/>
          <w:b/>
          <w:color w:val="FF0000"/>
          <w:sz w:val="24"/>
          <w:szCs w:val="24"/>
        </w:rPr>
        <w:t>③労働組合への積極的な参加・加入を呼びかける</w:t>
      </w:r>
    </w:p>
    <w:p w:rsidR="00202A2E" w:rsidRPr="001503ED" w:rsidRDefault="00202A2E" w:rsidP="00863578">
      <w:pPr>
        <w:rPr>
          <w:rFonts w:ascii="ＭＳ 明朝"/>
          <w:sz w:val="24"/>
          <w:szCs w:val="24"/>
        </w:rPr>
      </w:pPr>
      <w:r w:rsidRPr="001503ED">
        <w:rPr>
          <w:rFonts w:ascii="ＭＳ 明朝" w:hAnsi="ＭＳ 明朝" w:hint="eastAsia"/>
          <w:sz w:val="24"/>
          <w:szCs w:val="24"/>
        </w:rPr>
        <w:t>労働問題を話し合う事、話し合いの中で出てくる要求を解決するためには、当事者自身の具体的行動が不可欠です。そのためにも医師の労働組合への参加・加入</w:t>
      </w:r>
      <w:r w:rsidRPr="001503ED">
        <w:rPr>
          <w:rFonts w:ascii="ＭＳ 明朝" w:hAnsi="ＭＳ 明朝"/>
          <w:sz w:val="24"/>
          <w:szCs w:val="24"/>
        </w:rPr>
        <w:t>(</w:t>
      </w:r>
      <w:r w:rsidRPr="001503ED">
        <w:rPr>
          <w:rFonts w:ascii="ＭＳ 明朝" w:hAnsi="ＭＳ 明朝" w:hint="eastAsia"/>
          <w:sz w:val="24"/>
          <w:szCs w:val="24"/>
        </w:rPr>
        <w:t>各職場の労働組合への加入と合わせて全国医師ユニオン</w:t>
      </w:r>
      <w:r w:rsidRPr="00D82379">
        <w:rPr>
          <w:rFonts w:ascii="ＭＳ 明朝" w:hAnsi="ＭＳ 明朝"/>
          <w:sz w:val="24"/>
          <w:szCs w:val="24"/>
        </w:rPr>
        <w:t>http://union.or.jp/</w:t>
      </w:r>
      <w:r w:rsidRPr="001503ED">
        <w:rPr>
          <w:rFonts w:ascii="ＭＳ 明朝" w:hAnsi="ＭＳ 明朝" w:hint="eastAsia"/>
          <w:sz w:val="24"/>
          <w:szCs w:val="24"/>
        </w:rPr>
        <w:t>への加入</w:t>
      </w:r>
      <w:r w:rsidRPr="001503ED">
        <w:rPr>
          <w:rFonts w:ascii="ＭＳ 明朝" w:hAnsi="ＭＳ 明朝"/>
          <w:sz w:val="24"/>
          <w:szCs w:val="24"/>
        </w:rPr>
        <w:t>)</w:t>
      </w:r>
      <w:r w:rsidRPr="001503ED">
        <w:rPr>
          <w:rFonts w:ascii="ＭＳ 明朝" w:hAnsi="ＭＳ 明朝" w:hint="eastAsia"/>
          <w:sz w:val="24"/>
          <w:szCs w:val="24"/>
        </w:rPr>
        <w:t>の働きかけを強めます。</w:t>
      </w:r>
    </w:p>
    <w:p w:rsidR="00202A2E" w:rsidRPr="001503ED" w:rsidRDefault="00202A2E" w:rsidP="00863578">
      <w:pPr>
        <w:rPr>
          <w:rFonts w:ascii="ＭＳ 明朝"/>
          <w:sz w:val="24"/>
          <w:szCs w:val="24"/>
        </w:rPr>
      </w:pPr>
    </w:p>
    <w:p w:rsidR="00202A2E" w:rsidRPr="00D82379" w:rsidRDefault="00202A2E" w:rsidP="00863578">
      <w:pPr>
        <w:rPr>
          <w:rFonts w:ascii="ＭＳ 明朝"/>
          <w:b/>
          <w:color w:val="FF0000"/>
          <w:sz w:val="24"/>
          <w:szCs w:val="24"/>
        </w:rPr>
      </w:pPr>
      <w:r w:rsidRPr="00D82379">
        <w:rPr>
          <w:rFonts w:ascii="ＭＳ 明朝" w:hAnsi="ＭＳ 明朝" w:hint="eastAsia"/>
          <w:b/>
          <w:color w:val="FF0000"/>
          <w:sz w:val="24"/>
          <w:szCs w:val="24"/>
        </w:rPr>
        <w:t>④広範な団体との共同を広げる</w:t>
      </w:r>
    </w:p>
    <w:p w:rsidR="00202A2E" w:rsidRPr="001503ED" w:rsidRDefault="00202A2E" w:rsidP="00863578">
      <w:pPr>
        <w:rPr>
          <w:rFonts w:ascii="ＭＳ 明朝"/>
          <w:sz w:val="24"/>
          <w:szCs w:val="24"/>
        </w:rPr>
      </w:pPr>
      <w:r w:rsidRPr="001503ED">
        <w:rPr>
          <w:rFonts w:ascii="ＭＳ 明朝" w:hAnsi="ＭＳ 明朝" w:hint="eastAsia"/>
          <w:sz w:val="24"/>
          <w:szCs w:val="24"/>
        </w:rPr>
        <w:t>職場からの労働条件改善の取り組みと合わせて、制度・政策を変える取り組みが重要です。</w:t>
      </w:r>
    </w:p>
    <w:p w:rsidR="00202A2E" w:rsidRDefault="00202A2E" w:rsidP="00863578">
      <w:pPr>
        <w:rPr>
          <w:rFonts w:ascii="ＭＳ 明朝"/>
          <w:sz w:val="24"/>
          <w:szCs w:val="24"/>
        </w:rPr>
      </w:pPr>
      <w:r w:rsidRPr="001503ED">
        <w:rPr>
          <w:rFonts w:ascii="ＭＳ 明朝" w:hAnsi="ＭＳ 明朝" w:hint="eastAsia"/>
          <w:sz w:val="24"/>
          <w:szCs w:val="24"/>
        </w:rPr>
        <w:t>そのために、全国医師ユニオンや広範な職能団体、医療関係団体とも共同し、医師数の「増員」｢違法な長時間労働の解消｣「診療報酬の抜本的改善」などの取り組みを進めます。</w:t>
      </w:r>
    </w:p>
    <w:p w:rsidR="00202A2E" w:rsidRDefault="00202A2E" w:rsidP="00863578">
      <w:pPr>
        <w:rPr>
          <w:rFonts w:ascii="ＭＳ 明朝"/>
          <w:sz w:val="24"/>
          <w:szCs w:val="24"/>
        </w:rPr>
      </w:pPr>
    </w:p>
    <w:p w:rsidR="00202A2E" w:rsidRDefault="00202A2E" w:rsidP="00A97D3F">
      <w:pPr>
        <w:ind w:firstLineChars="100" w:firstLine="221"/>
        <w:rPr>
          <w:rFonts w:ascii="ＭＳ 明朝"/>
          <w:sz w:val="24"/>
          <w:szCs w:val="24"/>
        </w:rPr>
      </w:pPr>
    </w:p>
    <w:p w:rsidR="00202A2E" w:rsidRPr="001503ED" w:rsidRDefault="00202A2E" w:rsidP="002B5E80">
      <w:pPr>
        <w:ind w:firstLineChars="100" w:firstLine="221"/>
        <w:jc w:val="center"/>
        <w:rPr>
          <w:rFonts w:ascii="ＭＳ 明朝"/>
          <w:sz w:val="24"/>
          <w:szCs w:val="24"/>
        </w:rPr>
      </w:pPr>
      <w:r>
        <w:rPr>
          <w:rFonts w:ascii="ＭＳ 明朝" w:hAnsi="ＭＳ 明朝" w:hint="eastAsia"/>
          <w:sz w:val="24"/>
          <w:szCs w:val="24"/>
        </w:rPr>
        <w:t>日本医療労働組合連合会</w:t>
      </w:r>
      <w:r>
        <w:rPr>
          <w:rFonts w:ascii="ＭＳ 明朝" w:hAnsi="ＭＳ 明朝"/>
          <w:sz w:val="24"/>
          <w:szCs w:val="24"/>
        </w:rPr>
        <w:t>/2013</w:t>
      </w:r>
      <w:r>
        <w:rPr>
          <w:rFonts w:ascii="ＭＳ 明朝" w:hAnsi="ＭＳ 明朝" w:hint="eastAsia"/>
          <w:sz w:val="24"/>
          <w:szCs w:val="24"/>
        </w:rPr>
        <w:t>年</w:t>
      </w:r>
      <w:r>
        <w:rPr>
          <w:rFonts w:ascii="ＭＳ 明朝" w:hAnsi="ＭＳ 明朝"/>
          <w:sz w:val="24"/>
          <w:szCs w:val="24"/>
        </w:rPr>
        <w:t>3</w:t>
      </w:r>
      <w:r>
        <w:rPr>
          <w:rFonts w:ascii="ＭＳ 明朝" w:hAnsi="ＭＳ 明朝" w:hint="eastAsia"/>
          <w:sz w:val="24"/>
          <w:szCs w:val="24"/>
        </w:rPr>
        <w:t>月</w:t>
      </w:r>
    </w:p>
    <w:sectPr w:rsidR="00202A2E" w:rsidRPr="001503ED" w:rsidSect="00513458">
      <w:footerReference w:type="default" r:id="rId13"/>
      <w:pgSz w:w="11906" w:h="16838" w:code="9"/>
      <w:pgMar w:top="1440" w:right="1361" w:bottom="1440" w:left="1361" w:header="851" w:footer="992" w:gutter="0"/>
      <w:cols w:space="425"/>
      <w:rtlGutter/>
      <w:docGrid w:type="linesAndChars" w:linePitch="332" w:charSpace="-38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A2E" w:rsidRDefault="00202A2E" w:rsidP="0039590D">
      <w:r>
        <w:separator/>
      </w:r>
    </w:p>
  </w:endnote>
  <w:endnote w:type="continuationSeparator" w:id="0">
    <w:p w:rsidR="00202A2E" w:rsidRDefault="00202A2E" w:rsidP="0039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A2E" w:rsidRDefault="00202A2E" w:rsidP="00513458">
    <w:pPr>
      <w:pStyle w:val="a5"/>
      <w:jc w:val="center"/>
    </w:pPr>
    <w:r>
      <w:rPr>
        <w:rStyle w:val="a8"/>
      </w:rPr>
      <w:fldChar w:fldCharType="begin"/>
    </w:r>
    <w:r>
      <w:rPr>
        <w:rStyle w:val="a8"/>
      </w:rPr>
      <w:instrText xml:space="preserve"> PAGE </w:instrText>
    </w:r>
    <w:r>
      <w:rPr>
        <w:rStyle w:val="a8"/>
      </w:rPr>
      <w:fldChar w:fldCharType="separate"/>
    </w:r>
    <w:r w:rsidR="00A97D3F">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A2E" w:rsidRDefault="00202A2E" w:rsidP="0039590D">
      <w:r>
        <w:separator/>
      </w:r>
    </w:p>
  </w:footnote>
  <w:footnote w:type="continuationSeparator" w:id="0">
    <w:p w:rsidR="00202A2E" w:rsidRDefault="00202A2E" w:rsidP="00395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A3C6B"/>
    <w:multiLevelType w:val="multilevel"/>
    <w:tmpl w:val="3462DE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91"/>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A62"/>
    <w:rsid w:val="000015C0"/>
    <w:rsid w:val="0000259C"/>
    <w:rsid w:val="00002CFC"/>
    <w:rsid w:val="00016F8A"/>
    <w:rsid w:val="000200CB"/>
    <w:rsid w:val="000204F2"/>
    <w:rsid w:val="00023FBA"/>
    <w:rsid w:val="0002703E"/>
    <w:rsid w:val="00030D36"/>
    <w:rsid w:val="00031BEC"/>
    <w:rsid w:val="000377C0"/>
    <w:rsid w:val="000544A9"/>
    <w:rsid w:val="00061A6E"/>
    <w:rsid w:val="00063095"/>
    <w:rsid w:val="000640C9"/>
    <w:rsid w:val="00064A8C"/>
    <w:rsid w:val="00066CF3"/>
    <w:rsid w:val="00092B81"/>
    <w:rsid w:val="000A3F11"/>
    <w:rsid w:val="000B3FDB"/>
    <w:rsid w:val="000C4ADC"/>
    <w:rsid w:val="000C64D0"/>
    <w:rsid w:val="000E32AC"/>
    <w:rsid w:val="000E4DCE"/>
    <w:rsid w:val="000E6D33"/>
    <w:rsid w:val="000E732E"/>
    <w:rsid w:val="000F3F3A"/>
    <w:rsid w:val="000F4561"/>
    <w:rsid w:val="00105012"/>
    <w:rsid w:val="00105298"/>
    <w:rsid w:val="00112E2A"/>
    <w:rsid w:val="001209C8"/>
    <w:rsid w:val="00123703"/>
    <w:rsid w:val="00124F61"/>
    <w:rsid w:val="00127296"/>
    <w:rsid w:val="00133C64"/>
    <w:rsid w:val="00135772"/>
    <w:rsid w:val="00137509"/>
    <w:rsid w:val="001404CA"/>
    <w:rsid w:val="001456CF"/>
    <w:rsid w:val="00147C6D"/>
    <w:rsid w:val="001503ED"/>
    <w:rsid w:val="001627C4"/>
    <w:rsid w:val="00171A4B"/>
    <w:rsid w:val="0018432D"/>
    <w:rsid w:val="00187D43"/>
    <w:rsid w:val="00195E7B"/>
    <w:rsid w:val="001A5052"/>
    <w:rsid w:val="001A66B0"/>
    <w:rsid w:val="001B4441"/>
    <w:rsid w:val="001B6741"/>
    <w:rsid w:val="001C4AF0"/>
    <w:rsid w:val="001C63D4"/>
    <w:rsid w:val="001D2764"/>
    <w:rsid w:val="001D4010"/>
    <w:rsid w:val="001D6BDD"/>
    <w:rsid w:val="001F0615"/>
    <w:rsid w:val="001F2E21"/>
    <w:rsid w:val="001F3AC5"/>
    <w:rsid w:val="002022E2"/>
    <w:rsid w:val="00202A2E"/>
    <w:rsid w:val="00212B03"/>
    <w:rsid w:val="0021493F"/>
    <w:rsid w:val="00223503"/>
    <w:rsid w:val="00233CC7"/>
    <w:rsid w:val="0023483F"/>
    <w:rsid w:val="00237846"/>
    <w:rsid w:val="00241173"/>
    <w:rsid w:val="00242926"/>
    <w:rsid w:val="00260735"/>
    <w:rsid w:val="0026078E"/>
    <w:rsid w:val="0026117A"/>
    <w:rsid w:val="00265794"/>
    <w:rsid w:val="00265C06"/>
    <w:rsid w:val="00270CFF"/>
    <w:rsid w:val="002747BD"/>
    <w:rsid w:val="002747D6"/>
    <w:rsid w:val="002747DF"/>
    <w:rsid w:val="00275225"/>
    <w:rsid w:val="00282196"/>
    <w:rsid w:val="002904AD"/>
    <w:rsid w:val="00297E12"/>
    <w:rsid w:val="002A00A1"/>
    <w:rsid w:val="002B0EEB"/>
    <w:rsid w:val="002B5D12"/>
    <w:rsid w:val="002B5E80"/>
    <w:rsid w:val="002B7B60"/>
    <w:rsid w:val="002C1675"/>
    <w:rsid w:val="002E42C1"/>
    <w:rsid w:val="002E5620"/>
    <w:rsid w:val="002F279A"/>
    <w:rsid w:val="002F4FFA"/>
    <w:rsid w:val="002F52CB"/>
    <w:rsid w:val="002F6306"/>
    <w:rsid w:val="002F6F35"/>
    <w:rsid w:val="00302498"/>
    <w:rsid w:val="00304BD9"/>
    <w:rsid w:val="00312782"/>
    <w:rsid w:val="003170CB"/>
    <w:rsid w:val="00330E07"/>
    <w:rsid w:val="00335064"/>
    <w:rsid w:val="00352EC7"/>
    <w:rsid w:val="00353CC1"/>
    <w:rsid w:val="00353D66"/>
    <w:rsid w:val="00354174"/>
    <w:rsid w:val="003568CC"/>
    <w:rsid w:val="003642A4"/>
    <w:rsid w:val="00364716"/>
    <w:rsid w:val="003717A1"/>
    <w:rsid w:val="00372087"/>
    <w:rsid w:val="003772DC"/>
    <w:rsid w:val="00393438"/>
    <w:rsid w:val="00394008"/>
    <w:rsid w:val="0039590D"/>
    <w:rsid w:val="003A1A2F"/>
    <w:rsid w:val="003B15E7"/>
    <w:rsid w:val="003B2BB9"/>
    <w:rsid w:val="003D0EEB"/>
    <w:rsid w:val="003D63CF"/>
    <w:rsid w:val="003E28DB"/>
    <w:rsid w:val="003E5971"/>
    <w:rsid w:val="003E703C"/>
    <w:rsid w:val="003F1113"/>
    <w:rsid w:val="003F3DF8"/>
    <w:rsid w:val="00400A61"/>
    <w:rsid w:val="00410E3B"/>
    <w:rsid w:val="004147D8"/>
    <w:rsid w:val="00415D4E"/>
    <w:rsid w:val="00422282"/>
    <w:rsid w:val="004243FF"/>
    <w:rsid w:val="00425884"/>
    <w:rsid w:val="004265AA"/>
    <w:rsid w:val="004265B5"/>
    <w:rsid w:val="004306A4"/>
    <w:rsid w:val="00433F18"/>
    <w:rsid w:val="0043462E"/>
    <w:rsid w:val="00435C5D"/>
    <w:rsid w:val="004371EB"/>
    <w:rsid w:val="00441CC1"/>
    <w:rsid w:val="004567C5"/>
    <w:rsid w:val="00456CC1"/>
    <w:rsid w:val="00461B8B"/>
    <w:rsid w:val="00462753"/>
    <w:rsid w:val="00462893"/>
    <w:rsid w:val="00473E45"/>
    <w:rsid w:val="004741DB"/>
    <w:rsid w:val="0047692C"/>
    <w:rsid w:val="004850D9"/>
    <w:rsid w:val="004920D8"/>
    <w:rsid w:val="004B355D"/>
    <w:rsid w:val="004B440D"/>
    <w:rsid w:val="004B4AFF"/>
    <w:rsid w:val="004C60CB"/>
    <w:rsid w:val="004C71ED"/>
    <w:rsid w:val="004D409B"/>
    <w:rsid w:val="004D4E83"/>
    <w:rsid w:val="004E36E2"/>
    <w:rsid w:val="004E5B65"/>
    <w:rsid w:val="004F17B1"/>
    <w:rsid w:val="004F3261"/>
    <w:rsid w:val="0050340B"/>
    <w:rsid w:val="005073B3"/>
    <w:rsid w:val="00511270"/>
    <w:rsid w:val="00513458"/>
    <w:rsid w:val="00516367"/>
    <w:rsid w:val="00517750"/>
    <w:rsid w:val="005230EE"/>
    <w:rsid w:val="00526D48"/>
    <w:rsid w:val="005274F5"/>
    <w:rsid w:val="00550B29"/>
    <w:rsid w:val="00552977"/>
    <w:rsid w:val="00552D95"/>
    <w:rsid w:val="00556958"/>
    <w:rsid w:val="00566172"/>
    <w:rsid w:val="005727A7"/>
    <w:rsid w:val="00572D3A"/>
    <w:rsid w:val="00574D84"/>
    <w:rsid w:val="005766E7"/>
    <w:rsid w:val="005812B0"/>
    <w:rsid w:val="005858C7"/>
    <w:rsid w:val="005861B3"/>
    <w:rsid w:val="00587535"/>
    <w:rsid w:val="00596ADE"/>
    <w:rsid w:val="005A14E6"/>
    <w:rsid w:val="005B1CAB"/>
    <w:rsid w:val="005C21FB"/>
    <w:rsid w:val="005C3112"/>
    <w:rsid w:val="005C7423"/>
    <w:rsid w:val="005D7D1E"/>
    <w:rsid w:val="005E757D"/>
    <w:rsid w:val="005F7F27"/>
    <w:rsid w:val="006015C0"/>
    <w:rsid w:val="006035DF"/>
    <w:rsid w:val="006050D1"/>
    <w:rsid w:val="00606BC7"/>
    <w:rsid w:val="0061253C"/>
    <w:rsid w:val="00614047"/>
    <w:rsid w:val="006144AD"/>
    <w:rsid w:val="006168D4"/>
    <w:rsid w:val="00623D01"/>
    <w:rsid w:val="0062669B"/>
    <w:rsid w:val="00631D6E"/>
    <w:rsid w:val="00644357"/>
    <w:rsid w:val="00652C03"/>
    <w:rsid w:val="00657D37"/>
    <w:rsid w:val="00667AAB"/>
    <w:rsid w:val="006717CA"/>
    <w:rsid w:val="0067235D"/>
    <w:rsid w:val="00676825"/>
    <w:rsid w:val="00677B47"/>
    <w:rsid w:val="006831BE"/>
    <w:rsid w:val="0068363A"/>
    <w:rsid w:val="006900FF"/>
    <w:rsid w:val="0069150B"/>
    <w:rsid w:val="00696D63"/>
    <w:rsid w:val="00696F1A"/>
    <w:rsid w:val="006A7EA2"/>
    <w:rsid w:val="006B128D"/>
    <w:rsid w:val="006B3055"/>
    <w:rsid w:val="006B4BA8"/>
    <w:rsid w:val="006B7E89"/>
    <w:rsid w:val="006C0560"/>
    <w:rsid w:val="006C2F34"/>
    <w:rsid w:val="006C4CBE"/>
    <w:rsid w:val="006D02A0"/>
    <w:rsid w:val="006E38FB"/>
    <w:rsid w:val="006F34AB"/>
    <w:rsid w:val="00714048"/>
    <w:rsid w:val="00716DA7"/>
    <w:rsid w:val="0072102D"/>
    <w:rsid w:val="0072472F"/>
    <w:rsid w:val="007336B6"/>
    <w:rsid w:val="00741439"/>
    <w:rsid w:val="00744FDB"/>
    <w:rsid w:val="007479A5"/>
    <w:rsid w:val="007529C8"/>
    <w:rsid w:val="00760F7B"/>
    <w:rsid w:val="00760FA9"/>
    <w:rsid w:val="00761D06"/>
    <w:rsid w:val="00773CF0"/>
    <w:rsid w:val="00784F3B"/>
    <w:rsid w:val="007851D4"/>
    <w:rsid w:val="0078735A"/>
    <w:rsid w:val="007914C0"/>
    <w:rsid w:val="0079559D"/>
    <w:rsid w:val="007961B3"/>
    <w:rsid w:val="007A1161"/>
    <w:rsid w:val="007A41BC"/>
    <w:rsid w:val="007A6358"/>
    <w:rsid w:val="007A6C89"/>
    <w:rsid w:val="007B0F84"/>
    <w:rsid w:val="007B50E2"/>
    <w:rsid w:val="007C0C3D"/>
    <w:rsid w:val="007C3E91"/>
    <w:rsid w:val="007C546D"/>
    <w:rsid w:val="007C6822"/>
    <w:rsid w:val="007D0159"/>
    <w:rsid w:val="007D2F1D"/>
    <w:rsid w:val="007D365C"/>
    <w:rsid w:val="007D7CA6"/>
    <w:rsid w:val="007E42A3"/>
    <w:rsid w:val="007F3028"/>
    <w:rsid w:val="00800954"/>
    <w:rsid w:val="00805A4E"/>
    <w:rsid w:val="0080690C"/>
    <w:rsid w:val="00824130"/>
    <w:rsid w:val="0084370A"/>
    <w:rsid w:val="008438A4"/>
    <w:rsid w:val="00844657"/>
    <w:rsid w:val="008452CF"/>
    <w:rsid w:val="00851D54"/>
    <w:rsid w:val="00852A66"/>
    <w:rsid w:val="0085379B"/>
    <w:rsid w:val="008618C4"/>
    <w:rsid w:val="00863578"/>
    <w:rsid w:val="00867F60"/>
    <w:rsid w:val="00872255"/>
    <w:rsid w:val="008910C3"/>
    <w:rsid w:val="008A2146"/>
    <w:rsid w:val="008A3941"/>
    <w:rsid w:val="008B78C0"/>
    <w:rsid w:val="008C2A68"/>
    <w:rsid w:val="008D18C3"/>
    <w:rsid w:val="008D59B2"/>
    <w:rsid w:val="008E3DE7"/>
    <w:rsid w:val="008E5E04"/>
    <w:rsid w:val="008E6E5F"/>
    <w:rsid w:val="008F74AE"/>
    <w:rsid w:val="00906039"/>
    <w:rsid w:val="00906093"/>
    <w:rsid w:val="00907443"/>
    <w:rsid w:val="00907A02"/>
    <w:rsid w:val="00936AF4"/>
    <w:rsid w:val="00962696"/>
    <w:rsid w:val="00966A6E"/>
    <w:rsid w:val="0096758A"/>
    <w:rsid w:val="009744D7"/>
    <w:rsid w:val="00976E02"/>
    <w:rsid w:val="009840E8"/>
    <w:rsid w:val="009914C3"/>
    <w:rsid w:val="0099186D"/>
    <w:rsid w:val="00992D7B"/>
    <w:rsid w:val="009B365E"/>
    <w:rsid w:val="009B4D5E"/>
    <w:rsid w:val="009B5529"/>
    <w:rsid w:val="009B679D"/>
    <w:rsid w:val="009C2F7E"/>
    <w:rsid w:val="009C4B2E"/>
    <w:rsid w:val="009D445B"/>
    <w:rsid w:val="009D4656"/>
    <w:rsid w:val="009E029A"/>
    <w:rsid w:val="009E3703"/>
    <w:rsid w:val="009E7EED"/>
    <w:rsid w:val="009F732E"/>
    <w:rsid w:val="00A01D61"/>
    <w:rsid w:val="00A064F1"/>
    <w:rsid w:val="00A22442"/>
    <w:rsid w:val="00A25FC6"/>
    <w:rsid w:val="00A26875"/>
    <w:rsid w:val="00A31769"/>
    <w:rsid w:val="00A321C3"/>
    <w:rsid w:val="00A42A1E"/>
    <w:rsid w:val="00A43812"/>
    <w:rsid w:val="00A47A5A"/>
    <w:rsid w:val="00A539F0"/>
    <w:rsid w:val="00A54CD9"/>
    <w:rsid w:val="00A55FB8"/>
    <w:rsid w:val="00A57E24"/>
    <w:rsid w:val="00A70FD1"/>
    <w:rsid w:val="00A85339"/>
    <w:rsid w:val="00A86F23"/>
    <w:rsid w:val="00A91A13"/>
    <w:rsid w:val="00A97D3F"/>
    <w:rsid w:val="00AA2CE9"/>
    <w:rsid w:val="00AB5E37"/>
    <w:rsid w:val="00AC5397"/>
    <w:rsid w:val="00AC7CFA"/>
    <w:rsid w:val="00AE14B2"/>
    <w:rsid w:val="00AE1612"/>
    <w:rsid w:val="00AE1954"/>
    <w:rsid w:val="00B0076C"/>
    <w:rsid w:val="00B02151"/>
    <w:rsid w:val="00B04CCC"/>
    <w:rsid w:val="00B0579C"/>
    <w:rsid w:val="00B065A8"/>
    <w:rsid w:val="00B25702"/>
    <w:rsid w:val="00B315A8"/>
    <w:rsid w:val="00B41EFF"/>
    <w:rsid w:val="00B50CEE"/>
    <w:rsid w:val="00B54BB1"/>
    <w:rsid w:val="00B700C8"/>
    <w:rsid w:val="00B74B4C"/>
    <w:rsid w:val="00B80233"/>
    <w:rsid w:val="00B87B7F"/>
    <w:rsid w:val="00BA0DE3"/>
    <w:rsid w:val="00BC2062"/>
    <w:rsid w:val="00BC2A03"/>
    <w:rsid w:val="00BC3ABE"/>
    <w:rsid w:val="00BC6583"/>
    <w:rsid w:val="00BD3DBE"/>
    <w:rsid w:val="00BD6D6D"/>
    <w:rsid w:val="00BF0A12"/>
    <w:rsid w:val="00C01EAB"/>
    <w:rsid w:val="00C02D7B"/>
    <w:rsid w:val="00C07C76"/>
    <w:rsid w:val="00C12A9A"/>
    <w:rsid w:val="00C14654"/>
    <w:rsid w:val="00C15B55"/>
    <w:rsid w:val="00C30C7C"/>
    <w:rsid w:val="00C317D7"/>
    <w:rsid w:val="00C34061"/>
    <w:rsid w:val="00C34408"/>
    <w:rsid w:val="00C379E4"/>
    <w:rsid w:val="00C47A2D"/>
    <w:rsid w:val="00C50885"/>
    <w:rsid w:val="00C578FB"/>
    <w:rsid w:val="00C607B6"/>
    <w:rsid w:val="00C631A3"/>
    <w:rsid w:val="00C653F6"/>
    <w:rsid w:val="00C656A5"/>
    <w:rsid w:val="00C90A08"/>
    <w:rsid w:val="00C918BA"/>
    <w:rsid w:val="00C961F6"/>
    <w:rsid w:val="00CC36EA"/>
    <w:rsid w:val="00CD3A58"/>
    <w:rsid w:val="00CD3BFA"/>
    <w:rsid w:val="00CD3D71"/>
    <w:rsid w:val="00CE2346"/>
    <w:rsid w:val="00CE4EBF"/>
    <w:rsid w:val="00CF744B"/>
    <w:rsid w:val="00D0440E"/>
    <w:rsid w:val="00D102CD"/>
    <w:rsid w:val="00D1155C"/>
    <w:rsid w:val="00D11576"/>
    <w:rsid w:val="00D14AD7"/>
    <w:rsid w:val="00D15765"/>
    <w:rsid w:val="00D22377"/>
    <w:rsid w:val="00D26BF2"/>
    <w:rsid w:val="00D3205C"/>
    <w:rsid w:val="00D411D0"/>
    <w:rsid w:val="00D52CC7"/>
    <w:rsid w:val="00D60F45"/>
    <w:rsid w:val="00D61DE9"/>
    <w:rsid w:val="00D66186"/>
    <w:rsid w:val="00D71051"/>
    <w:rsid w:val="00D80009"/>
    <w:rsid w:val="00D82379"/>
    <w:rsid w:val="00D823A3"/>
    <w:rsid w:val="00D92EAB"/>
    <w:rsid w:val="00D957C4"/>
    <w:rsid w:val="00DA0F8A"/>
    <w:rsid w:val="00DA16C1"/>
    <w:rsid w:val="00DA4DEC"/>
    <w:rsid w:val="00DB0254"/>
    <w:rsid w:val="00DB0874"/>
    <w:rsid w:val="00DC215B"/>
    <w:rsid w:val="00DC2275"/>
    <w:rsid w:val="00DC3331"/>
    <w:rsid w:val="00DC496D"/>
    <w:rsid w:val="00DD103D"/>
    <w:rsid w:val="00DD26D1"/>
    <w:rsid w:val="00DD5F68"/>
    <w:rsid w:val="00DD7D42"/>
    <w:rsid w:val="00DE70CC"/>
    <w:rsid w:val="00DE7220"/>
    <w:rsid w:val="00DF0B29"/>
    <w:rsid w:val="00DF138D"/>
    <w:rsid w:val="00DF29DD"/>
    <w:rsid w:val="00E00DA0"/>
    <w:rsid w:val="00E12668"/>
    <w:rsid w:val="00E14F55"/>
    <w:rsid w:val="00E1525E"/>
    <w:rsid w:val="00E164D2"/>
    <w:rsid w:val="00E27D99"/>
    <w:rsid w:val="00E36329"/>
    <w:rsid w:val="00E4054B"/>
    <w:rsid w:val="00E45709"/>
    <w:rsid w:val="00E52577"/>
    <w:rsid w:val="00E5606E"/>
    <w:rsid w:val="00E57B77"/>
    <w:rsid w:val="00E65BC2"/>
    <w:rsid w:val="00E662A7"/>
    <w:rsid w:val="00E66876"/>
    <w:rsid w:val="00E82A71"/>
    <w:rsid w:val="00E83BB9"/>
    <w:rsid w:val="00E86FDC"/>
    <w:rsid w:val="00E95BE1"/>
    <w:rsid w:val="00E966AC"/>
    <w:rsid w:val="00EA0643"/>
    <w:rsid w:val="00EB0F41"/>
    <w:rsid w:val="00EC1446"/>
    <w:rsid w:val="00EC3976"/>
    <w:rsid w:val="00ED56B8"/>
    <w:rsid w:val="00EE2992"/>
    <w:rsid w:val="00EE2A62"/>
    <w:rsid w:val="00EE3E11"/>
    <w:rsid w:val="00EF12B4"/>
    <w:rsid w:val="00EF7F7E"/>
    <w:rsid w:val="00F11223"/>
    <w:rsid w:val="00F144E9"/>
    <w:rsid w:val="00F15145"/>
    <w:rsid w:val="00F1669A"/>
    <w:rsid w:val="00F25C51"/>
    <w:rsid w:val="00F27D4B"/>
    <w:rsid w:val="00F522E9"/>
    <w:rsid w:val="00F54DF0"/>
    <w:rsid w:val="00F618F5"/>
    <w:rsid w:val="00F61DB0"/>
    <w:rsid w:val="00F66566"/>
    <w:rsid w:val="00F670EE"/>
    <w:rsid w:val="00F8265D"/>
    <w:rsid w:val="00FA0F5F"/>
    <w:rsid w:val="00FA19EB"/>
    <w:rsid w:val="00FA37DA"/>
    <w:rsid w:val="00FA5ACE"/>
    <w:rsid w:val="00FB2FD5"/>
    <w:rsid w:val="00FC3C4E"/>
    <w:rsid w:val="00FE3D2F"/>
    <w:rsid w:val="00FF0D90"/>
    <w:rsid w:val="00FF5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C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9590D"/>
    <w:pPr>
      <w:tabs>
        <w:tab w:val="center" w:pos="4252"/>
        <w:tab w:val="right" w:pos="8504"/>
      </w:tabs>
      <w:snapToGrid w:val="0"/>
    </w:pPr>
  </w:style>
  <w:style w:type="character" w:customStyle="1" w:styleId="a4">
    <w:name w:val="ヘッダー (文字)"/>
    <w:basedOn w:val="a0"/>
    <w:link w:val="a3"/>
    <w:uiPriority w:val="99"/>
    <w:semiHidden/>
    <w:locked/>
    <w:rsid w:val="0039590D"/>
    <w:rPr>
      <w:rFonts w:cs="Times New Roman"/>
    </w:rPr>
  </w:style>
  <w:style w:type="paragraph" w:styleId="a5">
    <w:name w:val="footer"/>
    <w:basedOn w:val="a"/>
    <w:link w:val="a6"/>
    <w:uiPriority w:val="99"/>
    <w:semiHidden/>
    <w:rsid w:val="0039590D"/>
    <w:pPr>
      <w:tabs>
        <w:tab w:val="center" w:pos="4252"/>
        <w:tab w:val="right" w:pos="8504"/>
      </w:tabs>
      <w:snapToGrid w:val="0"/>
    </w:pPr>
  </w:style>
  <w:style w:type="character" w:customStyle="1" w:styleId="a6">
    <w:name w:val="フッター (文字)"/>
    <w:basedOn w:val="a0"/>
    <w:link w:val="a5"/>
    <w:uiPriority w:val="99"/>
    <w:semiHidden/>
    <w:locked/>
    <w:rsid w:val="0039590D"/>
    <w:rPr>
      <w:rFonts w:cs="Times New Roman"/>
    </w:rPr>
  </w:style>
  <w:style w:type="character" w:styleId="a7">
    <w:name w:val="Hyperlink"/>
    <w:basedOn w:val="a0"/>
    <w:uiPriority w:val="99"/>
    <w:rsid w:val="007E42A3"/>
    <w:rPr>
      <w:rFonts w:cs="Times New Roman"/>
      <w:color w:val="0000FF"/>
      <w:u w:val="single"/>
    </w:rPr>
  </w:style>
  <w:style w:type="paragraph" w:styleId="Web">
    <w:name w:val="Normal (Web)"/>
    <w:basedOn w:val="a"/>
    <w:uiPriority w:val="99"/>
    <w:rsid w:val="00BA0DE3"/>
    <w:rPr>
      <w:rFonts w:ascii="Times New Roman" w:hAnsi="Times New Roman"/>
      <w:sz w:val="24"/>
      <w:szCs w:val="24"/>
    </w:rPr>
  </w:style>
  <w:style w:type="character" w:styleId="a8">
    <w:name w:val="page number"/>
    <w:basedOn w:val="a0"/>
    <w:uiPriority w:val="99"/>
    <w:rsid w:val="0051345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C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9590D"/>
    <w:pPr>
      <w:tabs>
        <w:tab w:val="center" w:pos="4252"/>
        <w:tab w:val="right" w:pos="8504"/>
      </w:tabs>
      <w:snapToGrid w:val="0"/>
    </w:pPr>
  </w:style>
  <w:style w:type="character" w:customStyle="1" w:styleId="a4">
    <w:name w:val="ヘッダー (文字)"/>
    <w:basedOn w:val="a0"/>
    <w:link w:val="a3"/>
    <w:uiPriority w:val="99"/>
    <w:semiHidden/>
    <w:locked/>
    <w:rsid w:val="0039590D"/>
    <w:rPr>
      <w:rFonts w:cs="Times New Roman"/>
    </w:rPr>
  </w:style>
  <w:style w:type="paragraph" w:styleId="a5">
    <w:name w:val="footer"/>
    <w:basedOn w:val="a"/>
    <w:link w:val="a6"/>
    <w:uiPriority w:val="99"/>
    <w:semiHidden/>
    <w:rsid w:val="0039590D"/>
    <w:pPr>
      <w:tabs>
        <w:tab w:val="center" w:pos="4252"/>
        <w:tab w:val="right" w:pos="8504"/>
      </w:tabs>
      <w:snapToGrid w:val="0"/>
    </w:pPr>
  </w:style>
  <w:style w:type="character" w:customStyle="1" w:styleId="a6">
    <w:name w:val="フッター (文字)"/>
    <w:basedOn w:val="a0"/>
    <w:link w:val="a5"/>
    <w:uiPriority w:val="99"/>
    <w:semiHidden/>
    <w:locked/>
    <w:rsid w:val="0039590D"/>
    <w:rPr>
      <w:rFonts w:cs="Times New Roman"/>
    </w:rPr>
  </w:style>
  <w:style w:type="character" w:styleId="a7">
    <w:name w:val="Hyperlink"/>
    <w:basedOn w:val="a0"/>
    <w:uiPriority w:val="99"/>
    <w:rsid w:val="007E42A3"/>
    <w:rPr>
      <w:rFonts w:cs="Times New Roman"/>
      <w:color w:val="0000FF"/>
      <w:u w:val="single"/>
    </w:rPr>
  </w:style>
  <w:style w:type="paragraph" w:styleId="Web">
    <w:name w:val="Normal (Web)"/>
    <w:basedOn w:val="a"/>
    <w:uiPriority w:val="99"/>
    <w:rsid w:val="00BA0DE3"/>
    <w:rPr>
      <w:rFonts w:ascii="Times New Roman" w:hAnsi="Times New Roman"/>
      <w:sz w:val="24"/>
      <w:szCs w:val="24"/>
    </w:rPr>
  </w:style>
  <w:style w:type="character" w:styleId="a8">
    <w:name w:val="page number"/>
    <w:basedOn w:val="a0"/>
    <w:uiPriority w:val="99"/>
    <w:rsid w:val="005134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219347">
      <w:marLeft w:val="0"/>
      <w:marRight w:val="0"/>
      <w:marTop w:val="0"/>
      <w:marBottom w:val="0"/>
      <w:divBdr>
        <w:top w:val="none" w:sz="0" w:space="0" w:color="auto"/>
        <w:left w:val="none" w:sz="0" w:space="0" w:color="auto"/>
        <w:bottom w:val="none" w:sz="0" w:space="0" w:color="auto"/>
        <w:right w:val="none" w:sz="0" w:space="0" w:color="auto"/>
      </w:divBdr>
    </w:div>
    <w:div w:id="1008219348">
      <w:marLeft w:val="0"/>
      <w:marRight w:val="0"/>
      <w:marTop w:val="0"/>
      <w:marBottom w:val="0"/>
      <w:divBdr>
        <w:top w:val="none" w:sz="0" w:space="0" w:color="auto"/>
        <w:left w:val="none" w:sz="0" w:space="0" w:color="auto"/>
        <w:bottom w:val="none" w:sz="0" w:space="0" w:color="auto"/>
        <w:right w:val="none" w:sz="0" w:space="0" w:color="auto"/>
      </w:divBdr>
    </w:div>
    <w:div w:id="1008219349">
      <w:marLeft w:val="0"/>
      <w:marRight w:val="0"/>
      <w:marTop w:val="0"/>
      <w:marBottom w:val="0"/>
      <w:divBdr>
        <w:top w:val="none" w:sz="0" w:space="0" w:color="auto"/>
        <w:left w:val="none" w:sz="0" w:space="0" w:color="auto"/>
        <w:bottom w:val="none" w:sz="0" w:space="0" w:color="auto"/>
        <w:right w:val="none" w:sz="0" w:space="0" w:color="auto"/>
      </w:divBdr>
    </w:div>
    <w:div w:id="1008219350">
      <w:marLeft w:val="0"/>
      <w:marRight w:val="0"/>
      <w:marTop w:val="0"/>
      <w:marBottom w:val="0"/>
      <w:divBdr>
        <w:top w:val="none" w:sz="0" w:space="0" w:color="auto"/>
        <w:left w:val="none" w:sz="0" w:space="0" w:color="auto"/>
        <w:bottom w:val="none" w:sz="0" w:space="0" w:color="auto"/>
        <w:right w:val="none" w:sz="0" w:space="0" w:color="auto"/>
      </w:divBdr>
    </w:div>
    <w:div w:id="1008219351">
      <w:marLeft w:val="0"/>
      <w:marRight w:val="0"/>
      <w:marTop w:val="0"/>
      <w:marBottom w:val="0"/>
      <w:divBdr>
        <w:top w:val="none" w:sz="0" w:space="0" w:color="auto"/>
        <w:left w:val="none" w:sz="0" w:space="0" w:color="auto"/>
        <w:bottom w:val="none" w:sz="0" w:space="0" w:color="auto"/>
        <w:right w:val="none" w:sz="0" w:space="0" w:color="auto"/>
      </w:divBdr>
    </w:div>
    <w:div w:id="1008219352">
      <w:marLeft w:val="0"/>
      <w:marRight w:val="0"/>
      <w:marTop w:val="0"/>
      <w:marBottom w:val="0"/>
      <w:divBdr>
        <w:top w:val="none" w:sz="0" w:space="0" w:color="auto"/>
        <w:left w:val="none" w:sz="0" w:space="0" w:color="auto"/>
        <w:bottom w:val="none" w:sz="0" w:space="0" w:color="auto"/>
        <w:right w:val="none" w:sz="0" w:space="0" w:color="auto"/>
      </w:divBdr>
    </w:div>
    <w:div w:id="1008219353">
      <w:marLeft w:val="0"/>
      <w:marRight w:val="0"/>
      <w:marTop w:val="0"/>
      <w:marBottom w:val="0"/>
      <w:divBdr>
        <w:top w:val="none" w:sz="0" w:space="0" w:color="auto"/>
        <w:left w:val="none" w:sz="0" w:space="0" w:color="auto"/>
        <w:bottom w:val="none" w:sz="0" w:space="0" w:color="auto"/>
        <w:right w:val="none" w:sz="0" w:space="0" w:color="auto"/>
      </w:divBdr>
    </w:div>
    <w:div w:id="1008219354">
      <w:marLeft w:val="0"/>
      <w:marRight w:val="0"/>
      <w:marTop w:val="0"/>
      <w:marBottom w:val="0"/>
      <w:divBdr>
        <w:top w:val="none" w:sz="0" w:space="0" w:color="auto"/>
        <w:left w:val="none" w:sz="0" w:space="0" w:color="auto"/>
        <w:bottom w:val="none" w:sz="0" w:space="0" w:color="auto"/>
        <w:right w:val="none" w:sz="0" w:space="0" w:color="auto"/>
      </w:divBdr>
    </w:div>
    <w:div w:id="1008219355">
      <w:marLeft w:val="0"/>
      <w:marRight w:val="0"/>
      <w:marTop w:val="0"/>
      <w:marBottom w:val="0"/>
      <w:divBdr>
        <w:top w:val="none" w:sz="0" w:space="0" w:color="auto"/>
        <w:left w:val="none" w:sz="0" w:space="0" w:color="auto"/>
        <w:bottom w:val="none" w:sz="0" w:space="0" w:color="auto"/>
        <w:right w:val="none" w:sz="0" w:space="0" w:color="auto"/>
      </w:divBdr>
    </w:div>
    <w:div w:id="1008219364">
      <w:marLeft w:val="0"/>
      <w:marRight w:val="0"/>
      <w:marTop w:val="0"/>
      <w:marBottom w:val="0"/>
      <w:divBdr>
        <w:top w:val="none" w:sz="0" w:space="0" w:color="auto"/>
        <w:left w:val="none" w:sz="0" w:space="0" w:color="auto"/>
        <w:bottom w:val="none" w:sz="0" w:space="0" w:color="auto"/>
        <w:right w:val="none" w:sz="0" w:space="0" w:color="auto"/>
      </w:divBdr>
      <w:divsChild>
        <w:div w:id="1008219360">
          <w:marLeft w:val="225"/>
          <w:marRight w:val="0"/>
          <w:marTop w:val="0"/>
          <w:marBottom w:val="0"/>
          <w:divBdr>
            <w:top w:val="none" w:sz="0" w:space="0" w:color="auto"/>
            <w:left w:val="none" w:sz="0" w:space="0" w:color="auto"/>
            <w:bottom w:val="none" w:sz="0" w:space="0" w:color="auto"/>
            <w:right w:val="none" w:sz="0" w:space="0" w:color="auto"/>
          </w:divBdr>
          <w:divsChild>
            <w:div w:id="1008219363">
              <w:marLeft w:val="0"/>
              <w:marRight w:val="0"/>
              <w:marTop w:val="0"/>
              <w:marBottom w:val="0"/>
              <w:divBdr>
                <w:top w:val="none" w:sz="0" w:space="0" w:color="auto"/>
                <w:left w:val="none" w:sz="0" w:space="0" w:color="auto"/>
                <w:bottom w:val="none" w:sz="0" w:space="0" w:color="auto"/>
                <w:right w:val="none" w:sz="0" w:space="0" w:color="auto"/>
              </w:divBdr>
              <w:divsChild>
                <w:div w:id="1008219359">
                  <w:marLeft w:val="0"/>
                  <w:marRight w:val="0"/>
                  <w:marTop w:val="0"/>
                  <w:marBottom w:val="0"/>
                  <w:divBdr>
                    <w:top w:val="none" w:sz="0" w:space="0" w:color="auto"/>
                    <w:left w:val="none" w:sz="0" w:space="0" w:color="auto"/>
                    <w:bottom w:val="none" w:sz="0" w:space="0" w:color="auto"/>
                    <w:right w:val="none" w:sz="0" w:space="0" w:color="auto"/>
                  </w:divBdr>
                  <w:divsChild>
                    <w:div w:id="1008219361">
                      <w:marLeft w:val="30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9365">
      <w:marLeft w:val="0"/>
      <w:marRight w:val="0"/>
      <w:marTop w:val="0"/>
      <w:marBottom w:val="0"/>
      <w:divBdr>
        <w:top w:val="none" w:sz="0" w:space="0" w:color="auto"/>
        <w:left w:val="none" w:sz="0" w:space="0" w:color="auto"/>
        <w:bottom w:val="none" w:sz="0" w:space="0" w:color="auto"/>
        <w:right w:val="none" w:sz="0" w:space="0" w:color="auto"/>
      </w:divBdr>
      <w:divsChild>
        <w:div w:id="1008219356">
          <w:marLeft w:val="225"/>
          <w:marRight w:val="0"/>
          <w:marTop w:val="0"/>
          <w:marBottom w:val="0"/>
          <w:divBdr>
            <w:top w:val="none" w:sz="0" w:space="0" w:color="auto"/>
            <w:left w:val="none" w:sz="0" w:space="0" w:color="auto"/>
            <w:bottom w:val="none" w:sz="0" w:space="0" w:color="auto"/>
            <w:right w:val="none" w:sz="0" w:space="0" w:color="auto"/>
          </w:divBdr>
          <w:divsChild>
            <w:div w:id="1008219357">
              <w:marLeft w:val="0"/>
              <w:marRight w:val="0"/>
              <w:marTop w:val="0"/>
              <w:marBottom w:val="0"/>
              <w:divBdr>
                <w:top w:val="none" w:sz="0" w:space="0" w:color="auto"/>
                <w:left w:val="none" w:sz="0" w:space="0" w:color="auto"/>
                <w:bottom w:val="none" w:sz="0" w:space="0" w:color="auto"/>
                <w:right w:val="none" w:sz="0" w:space="0" w:color="auto"/>
              </w:divBdr>
              <w:divsChild>
                <w:div w:id="1008219362">
                  <w:marLeft w:val="0"/>
                  <w:marRight w:val="0"/>
                  <w:marTop w:val="0"/>
                  <w:marBottom w:val="0"/>
                  <w:divBdr>
                    <w:top w:val="none" w:sz="0" w:space="0" w:color="auto"/>
                    <w:left w:val="none" w:sz="0" w:space="0" w:color="auto"/>
                    <w:bottom w:val="none" w:sz="0" w:space="0" w:color="auto"/>
                    <w:right w:val="none" w:sz="0" w:space="0" w:color="auto"/>
                  </w:divBdr>
                  <w:divsChild>
                    <w:div w:id="1008219358">
                      <w:marLeft w:val="30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9366">
      <w:marLeft w:val="0"/>
      <w:marRight w:val="0"/>
      <w:marTop w:val="0"/>
      <w:marBottom w:val="0"/>
      <w:divBdr>
        <w:top w:val="none" w:sz="0" w:space="0" w:color="auto"/>
        <w:left w:val="none" w:sz="0" w:space="0" w:color="auto"/>
        <w:bottom w:val="none" w:sz="0" w:space="0" w:color="auto"/>
        <w:right w:val="none" w:sz="0" w:space="0" w:color="auto"/>
      </w:divBdr>
      <w:divsChild>
        <w:div w:id="1008219367">
          <w:marLeft w:val="0"/>
          <w:marRight w:val="0"/>
          <w:marTop w:val="0"/>
          <w:marBottom w:val="0"/>
          <w:divBdr>
            <w:top w:val="none" w:sz="0" w:space="0" w:color="auto"/>
            <w:left w:val="none" w:sz="0" w:space="0" w:color="auto"/>
            <w:bottom w:val="none" w:sz="0" w:space="0" w:color="auto"/>
            <w:right w:val="none" w:sz="0" w:space="0" w:color="auto"/>
          </w:divBdr>
        </w:div>
        <w:div w:id="1008219369">
          <w:marLeft w:val="0"/>
          <w:marRight w:val="0"/>
          <w:marTop w:val="0"/>
          <w:marBottom w:val="0"/>
          <w:divBdr>
            <w:top w:val="none" w:sz="0" w:space="0" w:color="auto"/>
            <w:left w:val="none" w:sz="0" w:space="0" w:color="auto"/>
            <w:bottom w:val="none" w:sz="0" w:space="0" w:color="auto"/>
            <w:right w:val="none" w:sz="0" w:space="0" w:color="auto"/>
          </w:divBdr>
        </w:div>
      </w:divsChild>
    </w:div>
    <w:div w:id="1008219371">
      <w:marLeft w:val="0"/>
      <w:marRight w:val="0"/>
      <w:marTop w:val="0"/>
      <w:marBottom w:val="0"/>
      <w:divBdr>
        <w:top w:val="none" w:sz="0" w:space="0" w:color="auto"/>
        <w:left w:val="none" w:sz="0" w:space="0" w:color="auto"/>
        <w:bottom w:val="none" w:sz="0" w:space="0" w:color="auto"/>
        <w:right w:val="none" w:sz="0" w:space="0" w:color="auto"/>
      </w:divBdr>
      <w:divsChild>
        <w:div w:id="1008219368">
          <w:marLeft w:val="0"/>
          <w:marRight w:val="0"/>
          <w:marTop w:val="0"/>
          <w:marBottom w:val="0"/>
          <w:divBdr>
            <w:top w:val="none" w:sz="0" w:space="0" w:color="auto"/>
            <w:left w:val="none" w:sz="0" w:space="0" w:color="auto"/>
            <w:bottom w:val="none" w:sz="0" w:space="0" w:color="auto"/>
            <w:right w:val="none" w:sz="0" w:space="0" w:color="auto"/>
          </w:divBdr>
        </w:div>
        <w:div w:id="1008219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510</Words>
  <Characters>2909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2013春闘で医師の負担軽減と医療安全のために労基法遵守を求める取り組みを強化しよう</vt:lpstr>
    </vt:vector>
  </TitlesOfParts>
  <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2013春闘で医師の負担軽減と医療安全のために労基法遵守を求める取り組みを強化しよう</dc:title>
  <dc:creator>ナオト</dc:creator>
  <cp:lastModifiedBy>FJ-USER</cp:lastModifiedBy>
  <cp:revision>2</cp:revision>
  <cp:lastPrinted>2013-02-22T02:10:00Z</cp:lastPrinted>
  <dcterms:created xsi:type="dcterms:W3CDTF">2013-02-28T02:27:00Z</dcterms:created>
  <dcterms:modified xsi:type="dcterms:W3CDTF">2013-02-28T02:27:00Z</dcterms:modified>
</cp:coreProperties>
</file>